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935064A" w14:textId="77777777" w:rsidR="003A7D05" w:rsidRDefault="00130873" w:rsidP="003A7D05">
      <w:pPr>
        <w:rPr>
          <w:color w:val="000000" w:themeColor="text1"/>
          <w:sz w:val="24"/>
          <w:szCs w:val="24"/>
        </w:rPr>
      </w:pPr>
      <w:r w:rsidRPr="00130873">
        <w:rPr>
          <w:b/>
          <w:sz w:val="24"/>
          <w:szCs w:val="24"/>
        </w:rPr>
        <w:t>Niche</w:t>
      </w:r>
      <w:r w:rsidR="003A7D05" w:rsidRPr="003A7D05">
        <w:rPr>
          <w:color w:val="000000" w:themeColor="text1"/>
          <w:sz w:val="24"/>
          <w:szCs w:val="24"/>
        </w:rPr>
        <w:t xml:space="preserve"> </w:t>
      </w:r>
    </w:p>
    <w:p w14:paraId="5D1F13BC" w14:textId="1ADCF1CD" w:rsidR="003A7D05" w:rsidRDefault="003A7D05" w:rsidP="003A7D05">
      <w:pPr>
        <w:rPr>
          <w:color w:val="000000" w:themeColor="text1"/>
          <w:sz w:val="24"/>
          <w:szCs w:val="24"/>
        </w:rPr>
      </w:pPr>
      <w:r>
        <w:rPr>
          <w:color w:val="000000" w:themeColor="text1"/>
          <w:sz w:val="24"/>
          <w:szCs w:val="24"/>
        </w:rPr>
        <w:t xml:space="preserve">Niche and habitat are not the same. Many species may share a habitat but every species has a unique niche. The niche of an organism includes: </w:t>
      </w:r>
    </w:p>
    <w:p w14:paraId="0C44FADA"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Its habitat.</w:t>
      </w:r>
    </w:p>
    <w:p w14:paraId="4D5831B8"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Its food source.</w:t>
      </w:r>
    </w:p>
    <w:p w14:paraId="4B784658" w14:textId="43823F8A" w:rsidR="003A7D05" w:rsidRDefault="003A7D05" w:rsidP="003A7D05">
      <w:pPr>
        <w:pStyle w:val="ListParagraph"/>
        <w:numPr>
          <w:ilvl w:val="0"/>
          <w:numId w:val="7"/>
        </w:numPr>
        <w:rPr>
          <w:color w:val="000000" w:themeColor="text1"/>
          <w:sz w:val="24"/>
          <w:szCs w:val="24"/>
        </w:rPr>
      </w:pPr>
      <w:r>
        <w:rPr>
          <w:color w:val="000000" w:themeColor="text1"/>
          <w:sz w:val="24"/>
          <w:szCs w:val="24"/>
        </w:rPr>
        <w:t>Its use of abiotic resources – light, CO</w:t>
      </w:r>
      <w:r>
        <w:rPr>
          <w:color w:val="000000" w:themeColor="text1"/>
          <w:sz w:val="24"/>
          <w:szCs w:val="24"/>
          <w:vertAlign w:val="subscript"/>
        </w:rPr>
        <w:t>2</w:t>
      </w:r>
      <w:r>
        <w:rPr>
          <w:color w:val="000000" w:themeColor="text1"/>
          <w:sz w:val="24"/>
          <w:szCs w:val="24"/>
        </w:rPr>
        <w:t xml:space="preserve">, oxygen etc. </w:t>
      </w:r>
    </w:p>
    <w:p w14:paraId="76CC5B02" w14:textId="1A236511" w:rsidR="003A7D05" w:rsidRDefault="003A7D05" w:rsidP="003A7D05">
      <w:pPr>
        <w:pStyle w:val="ListParagraph"/>
        <w:numPr>
          <w:ilvl w:val="0"/>
          <w:numId w:val="7"/>
        </w:numPr>
        <w:rPr>
          <w:color w:val="000000" w:themeColor="text1"/>
          <w:sz w:val="24"/>
          <w:szCs w:val="24"/>
        </w:rPr>
      </w:pPr>
      <w:r>
        <w:rPr>
          <w:color w:val="000000" w:themeColor="text1"/>
          <w:sz w:val="24"/>
          <w:szCs w:val="24"/>
        </w:rPr>
        <w:t xml:space="preserve">The way in which it is influenced by abiotic factors – the maximum and minimum temperatures in which it can survive, for example. </w:t>
      </w:r>
    </w:p>
    <w:p w14:paraId="13BADC1B" w14:textId="77091283" w:rsidR="00130873" w:rsidRDefault="003A7D05" w:rsidP="003A7D05">
      <w:pPr>
        <w:pStyle w:val="ListParagraph"/>
        <w:numPr>
          <w:ilvl w:val="0"/>
          <w:numId w:val="7"/>
        </w:numPr>
        <w:rPr>
          <w:color w:val="000000" w:themeColor="text1"/>
          <w:sz w:val="24"/>
          <w:szCs w:val="24"/>
        </w:rPr>
      </w:pPr>
      <w:r>
        <w:rPr>
          <w:color w:val="000000" w:themeColor="text1"/>
          <w:sz w:val="24"/>
          <w:szCs w:val="24"/>
        </w:rPr>
        <w:t xml:space="preserve">The way in which it interacts with other individuals of the same species and with individuals of other species. </w:t>
      </w:r>
    </w:p>
    <w:p w14:paraId="32182F77" w14:textId="77777777" w:rsidR="003A7D05" w:rsidRPr="003A7D05" w:rsidRDefault="003A7D05" w:rsidP="003A7D05">
      <w:pPr>
        <w:pStyle w:val="ListParagraph"/>
        <w:rPr>
          <w:color w:val="000000" w:themeColor="text1"/>
          <w:sz w:val="24"/>
          <w:szCs w:val="24"/>
        </w:rPr>
      </w:pPr>
    </w:p>
    <w:p w14:paraId="04D7777C" w14:textId="2AC41C1A" w:rsidR="003A7D05" w:rsidRPr="000E42EA" w:rsidRDefault="00BE7EF6" w:rsidP="000E42EA">
      <w:pPr>
        <w:pStyle w:val="ListParagraph"/>
        <w:numPr>
          <w:ilvl w:val="0"/>
          <w:numId w:val="4"/>
        </w:numPr>
        <w:rPr>
          <w:sz w:val="24"/>
          <w:szCs w:val="24"/>
        </w:rPr>
      </w:pPr>
      <w:r>
        <w:rPr>
          <w:sz w:val="24"/>
          <w:szCs w:val="24"/>
        </w:rPr>
        <w:t xml:space="preserve">Define the term ‘niche’. </w:t>
      </w:r>
      <w:r w:rsidR="003A7D05">
        <w:rPr>
          <w:sz w:val="24"/>
          <w:szCs w:val="24"/>
        </w:rPr>
        <w:t xml:space="preserve">   </w:t>
      </w:r>
    </w:p>
    <w:p w14:paraId="1FA78E53" w14:textId="77777777" w:rsidR="00BE7EF6" w:rsidRDefault="00BE7EF6" w:rsidP="00BE7EF6">
      <w:pPr>
        <w:pStyle w:val="ListParagraph"/>
        <w:rPr>
          <w:sz w:val="24"/>
          <w:szCs w:val="24"/>
        </w:rPr>
      </w:pPr>
    </w:p>
    <w:p w14:paraId="25E34EF0" w14:textId="0D1CF6EE" w:rsidR="000D5BAC" w:rsidRPr="00BE7EF6" w:rsidRDefault="003A7D05" w:rsidP="00BE7EF6">
      <w:pPr>
        <w:pStyle w:val="ListParagraph"/>
        <w:numPr>
          <w:ilvl w:val="0"/>
          <w:numId w:val="4"/>
        </w:numPr>
        <w:rPr>
          <w:sz w:val="24"/>
          <w:szCs w:val="24"/>
        </w:rPr>
      </w:pPr>
      <w:r>
        <w:rPr>
          <w:sz w:val="24"/>
          <w:szCs w:val="24"/>
        </w:rPr>
        <w:t xml:space="preserve">Explain the term niche using the sea anemone </w:t>
      </w:r>
      <w:r w:rsidR="000D5BAC" w:rsidRPr="00BE7EF6">
        <w:rPr>
          <w:sz w:val="24"/>
          <w:szCs w:val="24"/>
        </w:rPr>
        <w:t>as an example. (3 marks)</w:t>
      </w:r>
    </w:p>
    <w:p w14:paraId="63D62BCC" w14:textId="44BE5C9E" w:rsidR="000D5BAC" w:rsidRDefault="000D5BAC">
      <w:pPr>
        <w:rPr>
          <w:sz w:val="24"/>
          <w:szCs w:val="24"/>
        </w:rPr>
      </w:pPr>
      <w:r>
        <w:rPr>
          <w:sz w:val="24"/>
          <w:szCs w:val="24"/>
        </w:rPr>
        <w:t xml:space="preserve">Example: </w:t>
      </w:r>
      <w:r>
        <w:rPr>
          <w:i/>
          <w:sz w:val="24"/>
          <w:szCs w:val="24"/>
        </w:rPr>
        <w:t>Anthopleura elagantissima</w:t>
      </w:r>
      <w:r>
        <w:rPr>
          <w:sz w:val="24"/>
          <w:szCs w:val="24"/>
        </w:rPr>
        <w:t xml:space="preserve"> (sea anemone). This organism occupies a niche in a food web on rocky shores. At high tide, it feeds on a variety of small animals. It paralyses them using stinging cells on its tentacles. The food is passed into the gut for digestion. In turn the anemone forms the food of various carnivores. </w:t>
      </w:r>
    </w:p>
    <w:p w14:paraId="55F3FABB" w14:textId="4FDD4D63" w:rsidR="000D5BAC" w:rsidRDefault="000D5BAC">
      <w:pPr>
        <w:rPr>
          <w:sz w:val="24"/>
          <w:szCs w:val="24"/>
        </w:rPr>
      </w:pPr>
      <w:r>
        <w:rPr>
          <w:sz w:val="24"/>
          <w:szCs w:val="24"/>
        </w:rPr>
        <w:t xml:space="preserve">At low tide, it is exposed on the shore where it remains stationary until the water returns at high tide. The tentacles and body of each anemone contract to avoid desiccation. </w:t>
      </w:r>
    </w:p>
    <w:p w14:paraId="65303EB1" w14:textId="4076ED4F" w:rsidR="00914B4C" w:rsidRDefault="00914B4C" w:rsidP="00914B4C">
      <w:pPr>
        <w:pStyle w:val="ListParagraph"/>
        <w:rPr>
          <w:color w:val="FF0000"/>
          <w:sz w:val="24"/>
          <w:szCs w:val="24"/>
        </w:rPr>
      </w:pPr>
    </w:p>
    <w:p w14:paraId="2D7ABDB3" w14:textId="77777777" w:rsidR="000E42EA" w:rsidRDefault="000E42EA" w:rsidP="00914B4C">
      <w:pPr>
        <w:pStyle w:val="ListParagraph"/>
        <w:rPr>
          <w:color w:val="FF0000"/>
          <w:sz w:val="24"/>
          <w:szCs w:val="24"/>
        </w:rPr>
      </w:pPr>
    </w:p>
    <w:p w14:paraId="632A9DFE" w14:textId="74FC0671" w:rsidR="003A7D05" w:rsidRDefault="003A7D05" w:rsidP="00914B4C">
      <w:pPr>
        <w:pStyle w:val="ListParagraph"/>
        <w:rPr>
          <w:color w:val="FF0000"/>
          <w:sz w:val="24"/>
          <w:szCs w:val="24"/>
        </w:rPr>
      </w:pPr>
    </w:p>
    <w:p w14:paraId="03900FD8" w14:textId="77777777" w:rsidR="003A7D05" w:rsidRPr="00914B4C" w:rsidRDefault="003A7D05" w:rsidP="00914B4C">
      <w:pPr>
        <w:pStyle w:val="ListParagraph"/>
        <w:rPr>
          <w:color w:val="FF0000"/>
          <w:sz w:val="24"/>
          <w:szCs w:val="24"/>
        </w:rPr>
      </w:pPr>
    </w:p>
    <w:p w14:paraId="5B47F47B" w14:textId="4891C207" w:rsidR="00C81D9F" w:rsidRDefault="00C81D9F" w:rsidP="00C81D9F">
      <w:pPr>
        <w:ind w:left="720" w:hanging="720"/>
        <w:rPr>
          <w:sz w:val="24"/>
          <w:szCs w:val="24"/>
        </w:rPr>
      </w:pPr>
      <w:r>
        <w:rPr>
          <w:sz w:val="24"/>
          <w:szCs w:val="24"/>
        </w:rPr>
        <w:t>3.</w:t>
      </w:r>
      <w:r>
        <w:rPr>
          <w:sz w:val="24"/>
          <w:szCs w:val="24"/>
        </w:rPr>
        <w:tab/>
        <w:t>The table shows the average size and branch position of fruit eaten by four species of fruit pigeons on islands of the Bismarck Archipelago.</w:t>
      </w:r>
    </w:p>
    <w:tbl>
      <w:tblPr>
        <w:tblStyle w:val="TableGrid"/>
        <w:tblW w:w="0" w:type="auto"/>
        <w:tblLook w:val="04A0" w:firstRow="1" w:lastRow="0" w:firstColumn="1" w:lastColumn="0" w:noHBand="0" w:noVBand="1"/>
      </w:tblPr>
      <w:tblGrid>
        <w:gridCol w:w="2614"/>
        <w:gridCol w:w="2614"/>
        <w:gridCol w:w="2614"/>
        <w:gridCol w:w="2614"/>
      </w:tblGrid>
      <w:tr w:rsidR="00C81D9F" w14:paraId="3F41C6D7" w14:textId="77777777" w:rsidTr="00C81D9F">
        <w:tc>
          <w:tcPr>
            <w:tcW w:w="2614" w:type="dxa"/>
          </w:tcPr>
          <w:p w14:paraId="0EF7A53C" w14:textId="7A98C862" w:rsidR="00C81D9F" w:rsidRPr="00C81D9F" w:rsidRDefault="00C81D9F">
            <w:pPr>
              <w:rPr>
                <w:sz w:val="24"/>
                <w:szCs w:val="24"/>
              </w:rPr>
            </w:pPr>
            <w:r>
              <w:rPr>
                <w:sz w:val="24"/>
                <w:szCs w:val="24"/>
              </w:rPr>
              <w:t>Pigeon species</w:t>
            </w:r>
          </w:p>
        </w:tc>
        <w:tc>
          <w:tcPr>
            <w:tcW w:w="2614" w:type="dxa"/>
          </w:tcPr>
          <w:p w14:paraId="4D8AB9E0" w14:textId="598E16E4" w:rsidR="00C81D9F" w:rsidRPr="00C81D9F" w:rsidRDefault="00C81D9F">
            <w:pPr>
              <w:rPr>
                <w:sz w:val="24"/>
                <w:szCs w:val="24"/>
              </w:rPr>
            </w:pPr>
            <w:r>
              <w:rPr>
                <w:sz w:val="24"/>
                <w:szCs w:val="24"/>
              </w:rPr>
              <w:t>Average mass of adult pigeon (g)</w:t>
            </w:r>
          </w:p>
        </w:tc>
        <w:tc>
          <w:tcPr>
            <w:tcW w:w="2614" w:type="dxa"/>
          </w:tcPr>
          <w:p w14:paraId="5E09A05D" w14:textId="1F07B07C" w:rsidR="00C81D9F" w:rsidRPr="00C81D9F" w:rsidRDefault="00C81D9F">
            <w:pPr>
              <w:rPr>
                <w:sz w:val="24"/>
                <w:szCs w:val="24"/>
              </w:rPr>
            </w:pPr>
            <w:r>
              <w:rPr>
                <w:sz w:val="24"/>
                <w:szCs w:val="24"/>
              </w:rPr>
              <w:t>Average diameter of fruit consumed (mm)</w:t>
            </w:r>
          </w:p>
        </w:tc>
        <w:tc>
          <w:tcPr>
            <w:tcW w:w="2614" w:type="dxa"/>
          </w:tcPr>
          <w:p w14:paraId="3259EF65" w14:textId="6B7C915F" w:rsidR="00C81D9F" w:rsidRPr="00C81D9F" w:rsidRDefault="00C81D9F">
            <w:pPr>
              <w:rPr>
                <w:sz w:val="24"/>
                <w:szCs w:val="24"/>
              </w:rPr>
            </w:pPr>
            <w:r>
              <w:rPr>
                <w:sz w:val="24"/>
                <w:szCs w:val="24"/>
              </w:rPr>
              <w:t>Position on branch of fruit</w:t>
            </w:r>
          </w:p>
        </w:tc>
      </w:tr>
      <w:tr w:rsidR="00C81D9F" w14:paraId="09CAA4D8" w14:textId="77777777" w:rsidTr="00C81D9F">
        <w:tc>
          <w:tcPr>
            <w:tcW w:w="2614" w:type="dxa"/>
          </w:tcPr>
          <w:p w14:paraId="5975F514" w14:textId="24E1D376" w:rsidR="00C81D9F" w:rsidRPr="00C81D9F" w:rsidRDefault="00C81D9F">
            <w:pPr>
              <w:rPr>
                <w:sz w:val="24"/>
                <w:szCs w:val="24"/>
              </w:rPr>
            </w:pPr>
            <w:r w:rsidRPr="00C81D9F">
              <w:rPr>
                <w:sz w:val="24"/>
                <w:szCs w:val="24"/>
              </w:rPr>
              <w:t>A</w:t>
            </w:r>
          </w:p>
        </w:tc>
        <w:tc>
          <w:tcPr>
            <w:tcW w:w="2614" w:type="dxa"/>
          </w:tcPr>
          <w:p w14:paraId="1D47EB57" w14:textId="5994230E" w:rsidR="00C81D9F" w:rsidRPr="00C81D9F" w:rsidRDefault="00C81D9F">
            <w:pPr>
              <w:rPr>
                <w:sz w:val="24"/>
                <w:szCs w:val="24"/>
              </w:rPr>
            </w:pPr>
            <w:r w:rsidRPr="00C81D9F">
              <w:rPr>
                <w:sz w:val="24"/>
                <w:szCs w:val="24"/>
              </w:rPr>
              <w:t>135</w:t>
            </w:r>
          </w:p>
        </w:tc>
        <w:tc>
          <w:tcPr>
            <w:tcW w:w="2614" w:type="dxa"/>
          </w:tcPr>
          <w:p w14:paraId="6B1C31BC" w14:textId="7C91145F" w:rsidR="00C81D9F" w:rsidRPr="00C81D9F" w:rsidRDefault="00C81D9F">
            <w:pPr>
              <w:rPr>
                <w:sz w:val="24"/>
                <w:szCs w:val="24"/>
              </w:rPr>
            </w:pPr>
            <w:r w:rsidRPr="00C81D9F">
              <w:rPr>
                <w:sz w:val="24"/>
                <w:szCs w:val="24"/>
              </w:rPr>
              <w:t>11</w:t>
            </w:r>
          </w:p>
        </w:tc>
        <w:tc>
          <w:tcPr>
            <w:tcW w:w="2614" w:type="dxa"/>
          </w:tcPr>
          <w:p w14:paraId="33ACDDED" w14:textId="381938CB" w:rsidR="00C81D9F" w:rsidRPr="00C81D9F" w:rsidRDefault="00C81D9F">
            <w:pPr>
              <w:rPr>
                <w:sz w:val="24"/>
                <w:szCs w:val="24"/>
              </w:rPr>
            </w:pPr>
            <w:r w:rsidRPr="00C81D9F">
              <w:rPr>
                <w:sz w:val="24"/>
                <w:szCs w:val="24"/>
              </w:rPr>
              <w:t>Branch end</w:t>
            </w:r>
          </w:p>
        </w:tc>
      </w:tr>
      <w:tr w:rsidR="00C81D9F" w14:paraId="3C816FD0" w14:textId="77777777" w:rsidTr="00C81D9F">
        <w:tc>
          <w:tcPr>
            <w:tcW w:w="2614" w:type="dxa"/>
          </w:tcPr>
          <w:p w14:paraId="3E229A7B" w14:textId="067A29B7" w:rsidR="00C81D9F" w:rsidRPr="00C81D9F" w:rsidRDefault="00C81D9F">
            <w:pPr>
              <w:rPr>
                <w:sz w:val="24"/>
                <w:szCs w:val="24"/>
              </w:rPr>
            </w:pPr>
            <w:r w:rsidRPr="00C81D9F">
              <w:rPr>
                <w:sz w:val="24"/>
                <w:szCs w:val="24"/>
              </w:rPr>
              <w:t>B</w:t>
            </w:r>
          </w:p>
        </w:tc>
        <w:tc>
          <w:tcPr>
            <w:tcW w:w="2614" w:type="dxa"/>
          </w:tcPr>
          <w:p w14:paraId="508D3A5F" w14:textId="7D08AD6D" w:rsidR="00C81D9F" w:rsidRPr="00C81D9F" w:rsidRDefault="00C81D9F">
            <w:pPr>
              <w:rPr>
                <w:sz w:val="24"/>
                <w:szCs w:val="24"/>
              </w:rPr>
            </w:pPr>
            <w:r w:rsidRPr="00C81D9F">
              <w:rPr>
                <w:sz w:val="24"/>
                <w:szCs w:val="24"/>
              </w:rPr>
              <w:t>721</w:t>
            </w:r>
          </w:p>
        </w:tc>
        <w:tc>
          <w:tcPr>
            <w:tcW w:w="2614" w:type="dxa"/>
          </w:tcPr>
          <w:p w14:paraId="5505389C" w14:textId="51EFDD44" w:rsidR="00C81D9F" w:rsidRPr="00C81D9F" w:rsidRDefault="00C81D9F">
            <w:pPr>
              <w:rPr>
                <w:sz w:val="24"/>
                <w:szCs w:val="24"/>
              </w:rPr>
            </w:pPr>
            <w:r w:rsidRPr="00C81D9F">
              <w:rPr>
                <w:sz w:val="24"/>
                <w:szCs w:val="24"/>
              </w:rPr>
              <w:t>25</w:t>
            </w:r>
          </w:p>
        </w:tc>
        <w:tc>
          <w:tcPr>
            <w:tcW w:w="2614" w:type="dxa"/>
          </w:tcPr>
          <w:p w14:paraId="44599A4E" w14:textId="04F3DD2C" w:rsidR="00C81D9F" w:rsidRPr="00C81D9F" w:rsidRDefault="00C81D9F">
            <w:pPr>
              <w:rPr>
                <w:sz w:val="24"/>
                <w:szCs w:val="24"/>
              </w:rPr>
            </w:pPr>
            <w:r w:rsidRPr="00C81D9F">
              <w:rPr>
                <w:sz w:val="24"/>
                <w:szCs w:val="24"/>
              </w:rPr>
              <w:t>Middle of upper-side branch</w:t>
            </w:r>
          </w:p>
        </w:tc>
      </w:tr>
      <w:tr w:rsidR="00C81D9F" w14:paraId="2219D71B" w14:textId="77777777" w:rsidTr="00C81D9F">
        <w:tc>
          <w:tcPr>
            <w:tcW w:w="2614" w:type="dxa"/>
          </w:tcPr>
          <w:p w14:paraId="4CAB515C" w14:textId="179F0EC6" w:rsidR="00C81D9F" w:rsidRPr="00C81D9F" w:rsidRDefault="00C81D9F">
            <w:pPr>
              <w:rPr>
                <w:sz w:val="24"/>
                <w:szCs w:val="24"/>
              </w:rPr>
            </w:pPr>
            <w:r w:rsidRPr="00C81D9F">
              <w:rPr>
                <w:sz w:val="24"/>
                <w:szCs w:val="24"/>
              </w:rPr>
              <w:t>C</w:t>
            </w:r>
          </w:p>
        </w:tc>
        <w:tc>
          <w:tcPr>
            <w:tcW w:w="2614" w:type="dxa"/>
          </w:tcPr>
          <w:p w14:paraId="635D053F" w14:textId="7678BA87" w:rsidR="00C81D9F" w:rsidRPr="00C81D9F" w:rsidRDefault="00C81D9F">
            <w:pPr>
              <w:rPr>
                <w:sz w:val="24"/>
                <w:szCs w:val="24"/>
              </w:rPr>
            </w:pPr>
            <w:r w:rsidRPr="00C81D9F">
              <w:rPr>
                <w:sz w:val="24"/>
                <w:szCs w:val="24"/>
              </w:rPr>
              <w:t>91</w:t>
            </w:r>
          </w:p>
        </w:tc>
        <w:tc>
          <w:tcPr>
            <w:tcW w:w="2614" w:type="dxa"/>
          </w:tcPr>
          <w:p w14:paraId="029F1F07" w14:textId="7A0851AA" w:rsidR="00C81D9F" w:rsidRPr="00C81D9F" w:rsidRDefault="00C81D9F">
            <w:pPr>
              <w:rPr>
                <w:sz w:val="24"/>
                <w:szCs w:val="24"/>
              </w:rPr>
            </w:pPr>
            <w:r w:rsidRPr="00C81D9F">
              <w:rPr>
                <w:sz w:val="24"/>
                <w:szCs w:val="24"/>
              </w:rPr>
              <w:t>8</w:t>
            </w:r>
          </w:p>
        </w:tc>
        <w:tc>
          <w:tcPr>
            <w:tcW w:w="2614" w:type="dxa"/>
          </w:tcPr>
          <w:p w14:paraId="2D75FA8E" w14:textId="4A853CE2" w:rsidR="00C81D9F" w:rsidRPr="00C81D9F" w:rsidRDefault="00C81D9F">
            <w:pPr>
              <w:rPr>
                <w:sz w:val="24"/>
                <w:szCs w:val="24"/>
              </w:rPr>
            </w:pPr>
            <w:r w:rsidRPr="00C81D9F">
              <w:rPr>
                <w:sz w:val="24"/>
                <w:szCs w:val="24"/>
              </w:rPr>
              <w:t>Middle of branch</w:t>
            </w:r>
          </w:p>
        </w:tc>
      </w:tr>
      <w:tr w:rsidR="00C81D9F" w14:paraId="2B1FD890" w14:textId="77777777" w:rsidTr="00C81D9F">
        <w:tc>
          <w:tcPr>
            <w:tcW w:w="2614" w:type="dxa"/>
          </w:tcPr>
          <w:p w14:paraId="545DF628" w14:textId="6E628D0F" w:rsidR="00C81D9F" w:rsidRPr="00C81D9F" w:rsidRDefault="007B3C44">
            <w:pPr>
              <w:rPr>
                <w:sz w:val="24"/>
                <w:szCs w:val="24"/>
              </w:rPr>
            </w:pPr>
            <w:r>
              <w:rPr>
                <w:sz w:val="24"/>
                <w:szCs w:val="24"/>
              </w:rPr>
              <w:t>D</w:t>
            </w:r>
            <w:bookmarkStart w:id="0" w:name="_GoBack"/>
            <w:bookmarkEnd w:id="0"/>
          </w:p>
        </w:tc>
        <w:tc>
          <w:tcPr>
            <w:tcW w:w="2614" w:type="dxa"/>
          </w:tcPr>
          <w:p w14:paraId="33B94415" w14:textId="45F8133E" w:rsidR="00C81D9F" w:rsidRPr="00C81D9F" w:rsidRDefault="00C81D9F">
            <w:pPr>
              <w:rPr>
                <w:sz w:val="24"/>
                <w:szCs w:val="24"/>
              </w:rPr>
            </w:pPr>
            <w:r w:rsidRPr="00C81D9F">
              <w:rPr>
                <w:sz w:val="24"/>
                <w:szCs w:val="24"/>
              </w:rPr>
              <w:t>470</w:t>
            </w:r>
          </w:p>
        </w:tc>
        <w:tc>
          <w:tcPr>
            <w:tcW w:w="2614" w:type="dxa"/>
          </w:tcPr>
          <w:p w14:paraId="6575B484" w14:textId="12E06CD2" w:rsidR="00C81D9F" w:rsidRPr="00C81D9F" w:rsidRDefault="00C81D9F">
            <w:pPr>
              <w:rPr>
                <w:sz w:val="24"/>
                <w:szCs w:val="24"/>
              </w:rPr>
            </w:pPr>
            <w:r w:rsidRPr="00C81D9F">
              <w:rPr>
                <w:sz w:val="24"/>
                <w:szCs w:val="24"/>
              </w:rPr>
              <w:t>18</w:t>
            </w:r>
          </w:p>
        </w:tc>
        <w:tc>
          <w:tcPr>
            <w:tcW w:w="2614" w:type="dxa"/>
          </w:tcPr>
          <w:p w14:paraId="6F9B1274" w14:textId="5BE1CD80" w:rsidR="00C81D9F" w:rsidRPr="00C81D9F" w:rsidRDefault="00C81D9F">
            <w:pPr>
              <w:rPr>
                <w:sz w:val="24"/>
                <w:szCs w:val="24"/>
              </w:rPr>
            </w:pPr>
            <w:r w:rsidRPr="00C81D9F">
              <w:rPr>
                <w:sz w:val="24"/>
                <w:szCs w:val="24"/>
              </w:rPr>
              <w:t>Underside of branch</w:t>
            </w:r>
          </w:p>
        </w:tc>
      </w:tr>
    </w:tbl>
    <w:p w14:paraId="0288741D" w14:textId="03C62A50" w:rsidR="00A86B5E" w:rsidRDefault="00A86B5E">
      <w:pPr>
        <w:rPr>
          <w:i/>
          <w:sz w:val="24"/>
          <w:szCs w:val="24"/>
        </w:rPr>
      </w:pPr>
    </w:p>
    <w:p w14:paraId="64520160" w14:textId="29AD761B" w:rsidR="00C81D9F" w:rsidRDefault="00C81D9F">
      <w:pPr>
        <w:rPr>
          <w:sz w:val="24"/>
          <w:szCs w:val="24"/>
        </w:rPr>
      </w:pPr>
      <w:r>
        <w:rPr>
          <w:sz w:val="24"/>
          <w:szCs w:val="24"/>
        </w:rPr>
        <w:t xml:space="preserve">Use the data to explain the term ‘niche’. </w:t>
      </w:r>
    </w:p>
    <w:p w14:paraId="12E6CA6E" w14:textId="77777777" w:rsidR="003A7D05" w:rsidRDefault="003A7D05" w:rsidP="003A7D05">
      <w:pPr>
        <w:rPr>
          <w:b/>
          <w:sz w:val="24"/>
          <w:szCs w:val="24"/>
        </w:rPr>
      </w:pPr>
    </w:p>
    <w:p w14:paraId="39646EBB" w14:textId="77777777" w:rsidR="003A7D05" w:rsidRDefault="003A7D05" w:rsidP="003A7D05">
      <w:pPr>
        <w:rPr>
          <w:b/>
          <w:sz w:val="24"/>
          <w:szCs w:val="24"/>
        </w:rPr>
      </w:pPr>
    </w:p>
    <w:p w14:paraId="51D1B73B" w14:textId="77777777" w:rsidR="003A7D05" w:rsidRDefault="003A7D05" w:rsidP="003A7D05">
      <w:pPr>
        <w:rPr>
          <w:b/>
          <w:sz w:val="24"/>
          <w:szCs w:val="24"/>
        </w:rPr>
      </w:pPr>
    </w:p>
    <w:p w14:paraId="443BF406" w14:textId="77777777" w:rsidR="003A7D05" w:rsidRDefault="003A7D05" w:rsidP="003A7D05">
      <w:pPr>
        <w:rPr>
          <w:b/>
          <w:sz w:val="24"/>
          <w:szCs w:val="24"/>
        </w:rPr>
      </w:pPr>
    </w:p>
    <w:p w14:paraId="5E130AD8" w14:textId="77777777" w:rsidR="003A7D05" w:rsidRDefault="003A7D05" w:rsidP="003A7D05">
      <w:pPr>
        <w:rPr>
          <w:b/>
          <w:sz w:val="24"/>
          <w:szCs w:val="24"/>
        </w:rPr>
      </w:pPr>
    </w:p>
    <w:p w14:paraId="171BA178" w14:textId="77777777" w:rsidR="003A7D05" w:rsidRDefault="003A7D05" w:rsidP="003A7D05">
      <w:pPr>
        <w:rPr>
          <w:b/>
          <w:sz w:val="24"/>
          <w:szCs w:val="24"/>
        </w:rPr>
      </w:pPr>
    </w:p>
    <w:p w14:paraId="76C67BED" w14:textId="1B93FB47" w:rsidR="003A7D05" w:rsidRDefault="003A7D05" w:rsidP="003A7D05">
      <w:pPr>
        <w:rPr>
          <w:color w:val="000000" w:themeColor="text1"/>
          <w:sz w:val="24"/>
          <w:szCs w:val="24"/>
        </w:rPr>
      </w:pPr>
      <w:r w:rsidRPr="00130873">
        <w:rPr>
          <w:b/>
          <w:sz w:val="24"/>
          <w:szCs w:val="24"/>
        </w:rPr>
        <w:lastRenderedPageBreak/>
        <w:t>Niche</w:t>
      </w:r>
      <w:r w:rsidRPr="003A7D05">
        <w:rPr>
          <w:color w:val="000000" w:themeColor="text1"/>
          <w:sz w:val="24"/>
          <w:szCs w:val="24"/>
        </w:rPr>
        <w:t xml:space="preserve"> </w:t>
      </w:r>
    </w:p>
    <w:p w14:paraId="378D3566" w14:textId="77777777" w:rsidR="003A7D05" w:rsidRDefault="003A7D05" w:rsidP="003A7D05">
      <w:pPr>
        <w:rPr>
          <w:color w:val="000000" w:themeColor="text1"/>
          <w:sz w:val="24"/>
          <w:szCs w:val="24"/>
        </w:rPr>
      </w:pPr>
      <w:r>
        <w:rPr>
          <w:color w:val="000000" w:themeColor="text1"/>
          <w:sz w:val="24"/>
          <w:szCs w:val="24"/>
        </w:rPr>
        <w:t xml:space="preserve">Niche and habitat are not the same. Many species may share a habitat but every species has a unique niche. The niche of an organism includes: </w:t>
      </w:r>
    </w:p>
    <w:p w14:paraId="3F465F19"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Its habitat.</w:t>
      </w:r>
    </w:p>
    <w:p w14:paraId="09BB2225"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Its food source.</w:t>
      </w:r>
    </w:p>
    <w:p w14:paraId="6B1993AB"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Its use of abiotic resources – light, CO</w:t>
      </w:r>
      <w:r>
        <w:rPr>
          <w:color w:val="000000" w:themeColor="text1"/>
          <w:sz w:val="24"/>
          <w:szCs w:val="24"/>
          <w:vertAlign w:val="subscript"/>
        </w:rPr>
        <w:t>2</w:t>
      </w:r>
      <w:r>
        <w:rPr>
          <w:color w:val="000000" w:themeColor="text1"/>
          <w:sz w:val="24"/>
          <w:szCs w:val="24"/>
        </w:rPr>
        <w:t xml:space="preserve">, oxygen etc. </w:t>
      </w:r>
    </w:p>
    <w:p w14:paraId="4F430A18"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 xml:space="preserve">The way in which it is influenced by abiotic factors – the maximum and minimum temperatures in which it can survive, for example. </w:t>
      </w:r>
    </w:p>
    <w:p w14:paraId="59E7280A" w14:textId="77777777" w:rsidR="003A7D05" w:rsidRDefault="003A7D05" w:rsidP="003A7D05">
      <w:pPr>
        <w:pStyle w:val="ListParagraph"/>
        <w:numPr>
          <w:ilvl w:val="0"/>
          <w:numId w:val="7"/>
        </w:numPr>
        <w:rPr>
          <w:color w:val="000000" w:themeColor="text1"/>
          <w:sz w:val="24"/>
          <w:szCs w:val="24"/>
        </w:rPr>
      </w:pPr>
      <w:r>
        <w:rPr>
          <w:color w:val="000000" w:themeColor="text1"/>
          <w:sz w:val="24"/>
          <w:szCs w:val="24"/>
        </w:rPr>
        <w:t xml:space="preserve">The way in which it interacts with other individuals of the same species and with individuals of other species. </w:t>
      </w:r>
    </w:p>
    <w:p w14:paraId="13F7E200" w14:textId="77777777" w:rsidR="003A7D05" w:rsidRPr="003A7D05" w:rsidRDefault="003A7D05" w:rsidP="003A7D05">
      <w:pPr>
        <w:pStyle w:val="ListParagraph"/>
        <w:rPr>
          <w:color w:val="000000" w:themeColor="text1"/>
          <w:sz w:val="24"/>
          <w:szCs w:val="24"/>
        </w:rPr>
      </w:pPr>
    </w:p>
    <w:p w14:paraId="27A5CFBA" w14:textId="77777777" w:rsidR="003A7D05" w:rsidRPr="003A7D05" w:rsidRDefault="003A7D05" w:rsidP="003A7D05">
      <w:pPr>
        <w:pStyle w:val="ListParagraph"/>
        <w:numPr>
          <w:ilvl w:val="0"/>
          <w:numId w:val="4"/>
        </w:numPr>
        <w:rPr>
          <w:sz w:val="24"/>
          <w:szCs w:val="24"/>
        </w:rPr>
      </w:pPr>
      <w:r>
        <w:rPr>
          <w:sz w:val="24"/>
          <w:szCs w:val="24"/>
        </w:rPr>
        <w:t xml:space="preserve">Define the term ‘niche’.    </w:t>
      </w:r>
      <w:r w:rsidRPr="003A7D05">
        <w:rPr>
          <w:color w:val="FF0000"/>
          <w:sz w:val="24"/>
          <w:szCs w:val="24"/>
        </w:rPr>
        <w:t xml:space="preserve">Role of the organism within the habitat that it lives. </w:t>
      </w:r>
    </w:p>
    <w:p w14:paraId="1F1ECF1D" w14:textId="77777777" w:rsidR="003A7D05" w:rsidRDefault="003A7D05" w:rsidP="003A7D05">
      <w:pPr>
        <w:pStyle w:val="ListParagraph"/>
        <w:rPr>
          <w:sz w:val="24"/>
          <w:szCs w:val="24"/>
        </w:rPr>
      </w:pPr>
    </w:p>
    <w:p w14:paraId="7BFC5C61" w14:textId="77777777" w:rsidR="003A7D05" w:rsidRPr="00BE7EF6" w:rsidRDefault="003A7D05" w:rsidP="003A7D05">
      <w:pPr>
        <w:pStyle w:val="ListParagraph"/>
        <w:numPr>
          <w:ilvl w:val="0"/>
          <w:numId w:val="4"/>
        </w:numPr>
        <w:rPr>
          <w:sz w:val="24"/>
          <w:szCs w:val="24"/>
        </w:rPr>
      </w:pPr>
      <w:r w:rsidRPr="00BE7EF6">
        <w:rPr>
          <w:sz w:val="24"/>
          <w:szCs w:val="24"/>
        </w:rPr>
        <w:t>Explain the term niche using an organism as an example. (3 marks)</w:t>
      </w:r>
    </w:p>
    <w:p w14:paraId="1B70F512" w14:textId="77777777" w:rsidR="003A7D05" w:rsidRDefault="003A7D05" w:rsidP="003A7D05">
      <w:pPr>
        <w:rPr>
          <w:sz w:val="24"/>
          <w:szCs w:val="24"/>
        </w:rPr>
      </w:pPr>
      <w:r>
        <w:rPr>
          <w:sz w:val="24"/>
          <w:szCs w:val="24"/>
        </w:rPr>
        <w:t xml:space="preserve">Example: </w:t>
      </w:r>
      <w:r>
        <w:rPr>
          <w:i/>
          <w:sz w:val="24"/>
          <w:szCs w:val="24"/>
        </w:rPr>
        <w:t>Anthopleura elagantissima</w:t>
      </w:r>
      <w:r>
        <w:rPr>
          <w:sz w:val="24"/>
          <w:szCs w:val="24"/>
        </w:rPr>
        <w:t xml:space="preserve"> (sea anemone). This organism occupies a niche in a food web on rocky shores. At high tide, it feeds on a variety of small animals. It paralyses them using stinging cells on its tentacles. The food is passed into the gut for digestion. In turn the anemone forms the food of various carnivores. </w:t>
      </w:r>
    </w:p>
    <w:p w14:paraId="57766285" w14:textId="77777777" w:rsidR="003A7D05" w:rsidRDefault="003A7D05" w:rsidP="003A7D05">
      <w:pPr>
        <w:rPr>
          <w:sz w:val="24"/>
          <w:szCs w:val="24"/>
        </w:rPr>
      </w:pPr>
      <w:r>
        <w:rPr>
          <w:sz w:val="24"/>
          <w:szCs w:val="24"/>
        </w:rPr>
        <w:t xml:space="preserve">At low tide, it is exposed on the shore where it remains stationary until the water returns at high tide. The tentacles and body of each anemone contract to avoid desiccation. </w:t>
      </w:r>
    </w:p>
    <w:p w14:paraId="73AE5DE2" w14:textId="77777777" w:rsidR="003A7D05" w:rsidRPr="00914B4C" w:rsidRDefault="003A7D05" w:rsidP="003A7D05">
      <w:pPr>
        <w:pStyle w:val="ListParagraph"/>
        <w:numPr>
          <w:ilvl w:val="0"/>
          <w:numId w:val="6"/>
        </w:numPr>
        <w:rPr>
          <w:color w:val="FF0000"/>
          <w:sz w:val="24"/>
          <w:szCs w:val="24"/>
        </w:rPr>
      </w:pPr>
      <w:r w:rsidRPr="00914B4C">
        <w:rPr>
          <w:color w:val="FF0000"/>
          <w:sz w:val="24"/>
          <w:szCs w:val="24"/>
        </w:rPr>
        <w:t xml:space="preserve">A niche is the role of the sea anemone in its community. </w:t>
      </w:r>
    </w:p>
    <w:p w14:paraId="03549194" w14:textId="77777777" w:rsidR="003A7D05" w:rsidRPr="00914B4C" w:rsidRDefault="003A7D05" w:rsidP="003A7D05">
      <w:pPr>
        <w:pStyle w:val="ListParagraph"/>
        <w:numPr>
          <w:ilvl w:val="0"/>
          <w:numId w:val="6"/>
        </w:numPr>
        <w:rPr>
          <w:color w:val="FF0000"/>
          <w:sz w:val="24"/>
          <w:szCs w:val="24"/>
        </w:rPr>
      </w:pPr>
      <w:r w:rsidRPr="00914B4C">
        <w:rPr>
          <w:color w:val="FF0000"/>
          <w:sz w:val="24"/>
          <w:szCs w:val="24"/>
        </w:rPr>
        <w:t xml:space="preserve">It occupies two tropic levels. </w:t>
      </w:r>
    </w:p>
    <w:p w14:paraId="5E619296" w14:textId="77777777" w:rsidR="003A7D05" w:rsidRDefault="003A7D05" w:rsidP="003A7D05">
      <w:pPr>
        <w:pStyle w:val="ListParagraph"/>
        <w:numPr>
          <w:ilvl w:val="0"/>
          <w:numId w:val="6"/>
        </w:numPr>
        <w:rPr>
          <w:color w:val="FF0000"/>
          <w:sz w:val="24"/>
          <w:szCs w:val="24"/>
        </w:rPr>
      </w:pPr>
      <w:r w:rsidRPr="00914B4C">
        <w:rPr>
          <w:color w:val="FF0000"/>
          <w:sz w:val="24"/>
          <w:szCs w:val="24"/>
        </w:rPr>
        <w:t xml:space="preserve">As a predator it controls populations of its prey and as prey it provides food for other animals.  </w:t>
      </w:r>
    </w:p>
    <w:p w14:paraId="60416AB2" w14:textId="77777777" w:rsidR="003A7D05" w:rsidRPr="00914B4C" w:rsidRDefault="003A7D05" w:rsidP="003A7D05">
      <w:pPr>
        <w:pStyle w:val="ListParagraph"/>
        <w:rPr>
          <w:color w:val="FF0000"/>
          <w:sz w:val="24"/>
          <w:szCs w:val="24"/>
        </w:rPr>
      </w:pPr>
    </w:p>
    <w:p w14:paraId="48A71637" w14:textId="77777777" w:rsidR="003A7D05" w:rsidRDefault="003A7D05" w:rsidP="003A7D05">
      <w:pPr>
        <w:ind w:left="720" w:hanging="720"/>
        <w:rPr>
          <w:sz w:val="24"/>
          <w:szCs w:val="24"/>
        </w:rPr>
      </w:pPr>
      <w:r>
        <w:rPr>
          <w:sz w:val="24"/>
          <w:szCs w:val="24"/>
        </w:rPr>
        <w:t>3.</w:t>
      </w:r>
      <w:r>
        <w:rPr>
          <w:sz w:val="24"/>
          <w:szCs w:val="24"/>
        </w:rPr>
        <w:tab/>
        <w:t>The table shows the average size and branch position of fruit eaten by four species of fruit pigeons on islands of the Bismarck Archipelago.</w:t>
      </w:r>
    </w:p>
    <w:tbl>
      <w:tblPr>
        <w:tblStyle w:val="TableGrid"/>
        <w:tblW w:w="0" w:type="auto"/>
        <w:tblLook w:val="04A0" w:firstRow="1" w:lastRow="0" w:firstColumn="1" w:lastColumn="0" w:noHBand="0" w:noVBand="1"/>
      </w:tblPr>
      <w:tblGrid>
        <w:gridCol w:w="2614"/>
        <w:gridCol w:w="2614"/>
        <w:gridCol w:w="2614"/>
        <w:gridCol w:w="2614"/>
      </w:tblGrid>
      <w:tr w:rsidR="003A7D05" w14:paraId="14056450" w14:textId="77777777" w:rsidTr="003A7D05">
        <w:tc>
          <w:tcPr>
            <w:tcW w:w="2614" w:type="dxa"/>
          </w:tcPr>
          <w:p w14:paraId="4D0C16DE" w14:textId="77777777" w:rsidR="003A7D05" w:rsidRPr="00C81D9F" w:rsidRDefault="003A7D05" w:rsidP="003A7D05">
            <w:pPr>
              <w:rPr>
                <w:sz w:val="24"/>
                <w:szCs w:val="24"/>
              </w:rPr>
            </w:pPr>
            <w:r>
              <w:rPr>
                <w:sz w:val="24"/>
                <w:szCs w:val="24"/>
              </w:rPr>
              <w:t>Pigeon species</w:t>
            </w:r>
          </w:p>
        </w:tc>
        <w:tc>
          <w:tcPr>
            <w:tcW w:w="2614" w:type="dxa"/>
          </w:tcPr>
          <w:p w14:paraId="63D62926" w14:textId="77777777" w:rsidR="003A7D05" w:rsidRPr="00C81D9F" w:rsidRDefault="003A7D05" w:rsidP="003A7D05">
            <w:pPr>
              <w:rPr>
                <w:sz w:val="24"/>
                <w:szCs w:val="24"/>
              </w:rPr>
            </w:pPr>
            <w:r>
              <w:rPr>
                <w:sz w:val="24"/>
                <w:szCs w:val="24"/>
              </w:rPr>
              <w:t>Average mass of adult pigeon (g)</w:t>
            </w:r>
          </w:p>
        </w:tc>
        <w:tc>
          <w:tcPr>
            <w:tcW w:w="2614" w:type="dxa"/>
          </w:tcPr>
          <w:p w14:paraId="29F5833A" w14:textId="77777777" w:rsidR="003A7D05" w:rsidRPr="00C81D9F" w:rsidRDefault="003A7D05" w:rsidP="003A7D05">
            <w:pPr>
              <w:rPr>
                <w:sz w:val="24"/>
                <w:szCs w:val="24"/>
              </w:rPr>
            </w:pPr>
            <w:r>
              <w:rPr>
                <w:sz w:val="24"/>
                <w:szCs w:val="24"/>
              </w:rPr>
              <w:t>Average diameter of fruit consumed (mm)</w:t>
            </w:r>
          </w:p>
        </w:tc>
        <w:tc>
          <w:tcPr>
            <w:tcW w:w="2614" w:type="dxa"/>
          </w:tcPr>
          <w:p w14:paraId="4AB81B8A" w14:textId="77777777" w:rsidR="003A7D05" w:rsidRPr="00C81D9F" w:rsidRDefault="003A7D05" w:rsidP="003A7D05">
            <w:pPr>
              <w:rPr>
                <w:sz w:val="24"/>
                <w:szCs w:val="24"/>
              </w:rPr>
            </w:pPr>
            <w:r>
              <w:rPr>
                <w:sz w:val="24"/>
                <w:szCs w:val="24"/>
              </w:rPr>
              <w:t>Position on branch of fruit</w:t>
            </w:r>
          </w:p>
        </w:tc>
      </w:tr>
      <w:tr w:rsidR="003A7D05" w14:paraId="7F8A9A9C" w14:textId="77777777" w:rsidTr="003A7D05">
        <w:tc>
          <w:tcPr>
            <w:tcW w:w="2614" w:type="dxa"/>
          </w:tcPr>
          <w:p w14:paraId="2DE6091C" w14:textId="77777777" w:rsidR="003A7D05" w:rsidRPr="00C81D9F" w:rsidRDefault="003A7D05" w:rsidP="003A7D05">
            <w:pPr>
              <w:rPr>
                <w:sz w:val="24"/>
                <w:szCs w:val="24"/>
              </w:rPr>
            </w:pPr>
            <w:r w:rsidRPr="00C81D9F">
              <w:rPr>
                <w:sz w:val="24"/>
                <w:szCs w:val="24"/>
              </w:rPr>
              <w:t>A</w:t>
            </w:r>
          </w:p>
        </w:tc>
        <w:tc>
          <w:tcPr>
            <w:tcW w:w="2614" w:type="dxa"/>
          </w:tcPr>
          <w:p w14:paraId="6CF84BEA" w14:textId="77777777" w:rsidR="003A7D05" w:rsidRPr="00C81D9F" w:rsidRDefault="003A7D05" w:rsidP="003A7D05">
            <w:pPr>
              <w:rPr>
                <w:sz w:val="24"/>
                <w:szCs w:val="24"/>
              </w:rPr>
            </w:pPr>
            <w:r w:rsidRPr="00C81D9F">
              <w:rPr>
                <w:sz w:val="24"/>
                <w:szCs w:val="24"/>
              </w:rPr>
              <w:t>135</w:t>
            </w:r>
          </w:p>
        </w:tc>
        <w:tc>
          <w:tcPr>
            <w:tcW w:w="2614" w:type="dxa"/>
          </w:tcPr>
          <w:p w14:paraId="0C853A8F" w14:textId="77777777" w:rsidR="003A7D05" w:rsidRPr="00C81D9F" w:rsidRDefault="003A7D05" w:rsidP="003A7D05">
            <w:pPr>
              <w:rPr>
                <w:sz w:val="24"/>
                <w:szCs w:val="24"/>
              </w:rPr>
            </w:pPr>
            <w:r w:rsidRPr="00C81D9F">
              <w:rPr>
                <w:sz w:val="24"/>
                <w:szCs w:val="24"/>
              </w:rPr>
              <w:t>11</w:t>
            </w:r>
          </w:p>
        </w:tc>
        <w:tc>
          <w:tcPr>
            <w:tcW w:w="2614" w:type="dxa"/>
          </w:tcPr>
          <w:p w14:paraId="6E243ED0" w14:textId="77777777" w:rsidR="003A7D05" w:rsidRPr="00C81D9F" w:rsidRDefault="003A7D05" w:rsidP="003A7D05">
            <w:pPr>
              <w:rPr>
                <w:sz w:val="24"/>
                <w:szCs w:val="24"/>
              </w:rPr>
            </w:pPr>
            <w:r w:rsidRPr="00C81D9F">
              <w:rPr>
                <w:sz w:val="24"/>
                <w:szCs w:val="24"/>
              </w:rPr>
              <w:t>Branch end</w:t>
            </w:r>
          </w:p>
        </w:tc>
      </w:tr>
      <w:tr w:rsidR="003A7D05" w14:paraId="0FA5B450" w14:textId="77777777" w:rsidTr="003A7D05">
        <w:tc>
          <w:tcPr>
            <w:tcW w:w="2614" w:type="dxa"/>
          </w:tcPr>
          <w:p w14:paraId="035A45FE" w14:textId="77777777" w:rsidR="003A7D05" w:rsidRPr="00C81D9F" w:rsidRDefault="003A7D05" w:rsidP="003A7D05">
            <w:pPr>
              <w:rPr>
                <w:sz w:val="24"/>
                <w:szCs w:val="24"/>
              </w:rPr>
            </w:pPr>
            <w:r w:rsidRPr="00C81D9F">
              <w:rPr>
                <w:sz w:val="24"/>
                <w:szCs w:val="24"/>
              </w:rPr>
              <w:t>B</w:t>
            </w:r>
          </w:p>
        </w:tc>
        <w:tc>
          <w:tcPr>
            <w:tcW w:w="2614" w:type="dxa"/>
          </w:tcPr>
          <w:p w14:paraId="393BC35E" w14:textId="77777777" w:rsidR="003A7D05" w:rsidRPr="00C81D9F" w:rsidRDefault="003A7D05" w:rsidP="003A7D05">
            <w:pPr>
              <w:rPr>
                <w:sz w:val="24"/>
                <w:szCs w:val="24"/>
              </w:rPr>
            </w:pPr>
            <w:r w:rsidRPr="00C81D9F">
              <w:rPr>
                <w:sz w:val="24"/>
                <w:szCs w:val="24"/>
              </w:rPr>
              <w:t>721</w:t>
            </w:r>
          </w:p>
        </w:tc>
        <w:tc>
          <w:tcPr>
            <w:tcW w:w="2614" w:type="dxa"/>
          </w:tcPr>
          <w:p w14:paraId="44C2B96D" w14:textId="77777777" w:rsidR="003A7D05" w:rsidRPr="00C81D9F" w:rsidRDefault="003A7D05" w:rsidP="003A7D05">
            <w:pPr>
              <w:rPr>
                <w:sz w:val="24"/>
                <w:szCs w:val="24"/>
              </w:rPr>
            </w:pPr>
            <w:r w:rsidRPr="00C81D9F">
              <w:rPr>
                <w:sz w:val="24"/>
                <w:szCs w:val="24"/>
              </w:rPr>
              <w:t>25</w:t>
            </w:r>
          </w:p>
        </w:tc>
        <w:tc>
          <w:tcPr>
            <w:tcW w:w="2614" w:type="dxa"/>
          </w:tcPr>
          <w:p w14:paraId="7D5060FD" w14:textId="77777777" w:rsidR="003A7D05" w:rsidRPr="00C81D9F" w:rsidRDefault="003A7D05" w:rsidP="003A7D05">
            <w:pPr>
              <w:rPr>
                <w:sz w:val="24"/>
                <w:szCs w:val="24"/>
              </w:rPr>
            </w:pPr>
            <w:r w:rsidRPr="00C81D9F">
              <w:rPr>
                <w:sz w:val="24"/>
                <w:szCs w:val="24"/>
              </w:rPr>
              <w:t>Middle of upper-side branch</w:t>
            </w:r>
          </w:p>
        </w:tc>
      </w:tr>
      <w:tr w:rsidR="003A7D05" w14:paraId="0ABD5015" w14:textId="77777777" w:rsidTr="003A7D05">
        <w:tc>
          <w:tcPr>
            <w:tcW w:w="2614" w:type="dxa"/>
          </w:tcPr>
          <w:p w14:paraId="630311D7" w14:textId="77777777" w:rsidR="003A7D05" w:rsidRPr="00C81D9F" w:rsidRDefault="003A7D05" w:rsidP="003A7D05">
            <w:pPr>
              <w:rPr>
                <w:sz w:val="24"/>
                <w:szCs w:val="24"/>
              </w:rPr>
            </w:pPr>
            <w:r w:rsidRPr="00C81D9F">
              <w:rPr>
                <w:sz w:val="24"/>
                <w:szCs w:val="24"/>
              </w:rPr>
              <w:t>C</w:t>
            </w:r>
          </w:p>
        </w:tc>
        <w:tc>
          <w:tcPr>
            <w:tcW w:w="2614" w:type="dxa"/>
          </w:tcPr>
          <w:p w14:paraId="07D04877" w14:textId="77777777" w:rsidR="003A7D05" w:rsidRPr="00C81D9F" w:rsidRDefault="003A7D05" w:rsidP="003A7D05">
            <w:pPr>
              <w:rPr>
                <w:sz w:val="24"/>
                <w:szCs w:val="24"/>
              </w:rPr>
            </w:pPr>
            <w:r w:rsidRPr="00C81D9F">
              <w:rPr>
                <w:sz w:val="24"/>
                <w:szCs w:val="24"/>
              </w:rPr>
              <w:t>91</w:t>
            </w:r>
          </w:p>
        </w:tc>
        <w:tc>
          <w:tcPr>
            <w:tcW w:w="2614" w:type="dxa"/>
          </w:tcPr>
          <w:p w14:paraId="5C78AB29" w14:textId="77777777" w:rsidR="003A7D05" w:rsidRPr="00C81D9F" w:rsidRDefault="003A7D05" w:rsidP="003A7D05">
            <w:pPr>
              <w:rPr>
                <w:sz w:val="24"/>
                <w:szCs w:val="24"/>
              </w:rPr>
            </w:pPr>
            <w:r w:rsidRPr="00C81D9F">
              <w:rPr>
                <w:sz w:val="24"/>
                <w:szCs w:val="24"/>
              </w:rPr>
              <w:t>8</w:t>
            </w:r>
          </w:p>
        </w:tc>
        <w:tc>
          <w:tcPr>
            <w:tcW w:w="2614" w:type="dxa"/>
          </w:tcPr>
          <w:p w14:paraId="1C4B2B00" w14:textId="77777777" w:rsidR="003A7D05" w:rsidRPr="00C81D9F" w:rsidRDefault="003A7D05" w:rsidP="003A7D05">
            <w:pPr>
              <w:rPr>
                <w:sz w:val="24"/>
                <w:szCs w:val="24"/>
              </w:rPr>
            </w:pPr>
            <w:r w:rsidRPr="00C81D9F">
              <w:rPr>
                <w:sz w:val="24"/>
                <w:szCs w:val="24"/>
              </w:rPr>
              <w:t>Middle of branch</w:t>
            </w:r>
          </w:p>
        </w:tc>
      </w:tr>
      <w:tr w:rsidR="003A7D05" w14:paraId="53568AF1" w14:textId="77777777" w:rsidTr="003A7D05">
        <w:tc>
          <w:tcPr>
            <w:tcW w:w="2614" w:type="dxa"/>
          </w:tcPr>
          <w:p w14:paraId="1BB5E822" w14:textId="39B9C49F" w:rsidR="003A7D05" w:rsidRPr="00C81D9F" w:rsidRDefault="007B3C44" w:rsidP="003A7D05">
            <w:pPr>
              <w:rPr>
                <w:sz w:val="24"/>
                <w:szCs w:val="24"/>
              </w:rPr>
            </w:pPr>
            <w:r>
              <w:rPr>
                <w:sz w:val="24"/>
                <w:szCs w:val="24"/>
              </w:rPr>
              <w:t>D</w:t>
            </w:r>
          </w:p>
        </w:tc>
        <w:tc>
          <w:tcPr>
            <w:tcW w:w="2614" w:type="dxa"/>
          </w:tcPr>
          <w:p w14:paraId="2C97242A" w14:textId="77777777" w:rsidR="003A7D05" w:rsidRPr="00C81D9F" w:rsidRDefault="003A7D05" w:rsidP="003A7D05">
            <w:pPr>
              <w:rPr>
                <w:sz w:val="24"/>
                <w:szCs w:val="24"/>
              </w:rPr>
            </w:pPr>
            <w:r w:rsidRPr="00C81D9F">
              <w:rPr>
                <w:sz w:val="24"/>
                <w:szCs w:val="24"/>
              </w:rPr>
              <w:t>470</w:t>
            </w:r>
          </w:p>
        </w:tc>
        <w:tc>
          <w:tcPr>
            <w:tcW w:w="2614" w:type="dxa"/>
          </w:tcPr>
          <w:p w14:paraId="3D53217F" w14:textId="77777777" w:rsidR="003A7D05" w:rsidRPr="00C81D9F" w:rsidRDefault="003A7D05" w:rsidP="003A7D05">
            <w:pPr>
              <w:rPr>
                <w:sz w:val="24"/>
                <w:szCs w:val="24"/>
              </w:rPr>
            </w:pPr>
            <w:r w:rsidRPr="00C81D9F">
              <w:rPr>
                <w:sz w:val="24"/>
                <w:szCs w:val="24"/>
              </w:rPr>
              <w:t>18</w:t>
            </w:r>
          </w:p>
        </w:tc>
        <w:tc>
          <w:tcPr>
            <w:tcW w:w="2614" w:type="dxa"/>
          </w:tcPr>
          <w:p w14:paraId="3938CE7E" w14:textId="77777777" w:rsidR="003A7D05" w:rsidRPr="00C81D9F" w:rsidRDefault="003A7D05" w:rsidP="003A7D05">
            <w:pPr>
              <w:rPr>
                <w:sz w:val="24"/>
                <w:szCs w:val="24"/>
              </w:rPr>
            </w:pPr>
            <w:r w:rsidRPr="00C81D9F">
              <w:rPr>
                <w:sz w:val="24"/>
                <w:szCs w:val="24"/>
              </w:rPr>
              <w:t>Underside of branch</w:t>
            </w:r>
          </w:p>
        </w:tc>
      </w:tr>
    </w:tbl>
    <w:p w14:paraId="3A1D3138" w14:textId="77777777" w:rsidR="003A7D05" w:rsidRDefault="003A7D05" w:rsidP="003A7D05">
      <w:pPr>
        <w:rPr>
          <w:i/>
          <w:sz w:val="24"/>
          <w:szCs w:val="24"/>
        </w:rPr>
      </w:pPr>
    </w:p>
    <w:p w14:paraId="0CF5F9E1" w14:textId="77777777" w:rsidR="003A7D05" w:rsidRDefault="003A7D05" w:rsidP="003A7D05">
      <w:pPr>
        <w:rPr>
          <w:sz w:val="24"/>
          <w:szCs w:val="24"/>
        </w:rPr>
      </w:pPr>
      <w:r>
        <w:rPr>
          <w:sz w:val="24"/>
          <w:szCs w:val="24"/>
        </w:rPr>
        <w:t xml:space="preserve">Use the data to explain the term ‘niche’. </w:t>
      </w:r>
    </w:p>
    <w:p w14:paraId="537FD99F"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Niche is the role an organism plays in an area. </w:t>
      </w:r>
    </w:p>
    <w:p w14:paraId="6ACC7B08"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Includes food resources.</w:t>
      </w:r>
    </w:p>
    <w:p w14:paraId="4198CCAE"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No two species can occupy identical niche. </w:t>
      </w:r>
    </w:p>
    <w:p w14:paraId="1DF102E9"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The 4 pigeon species compete for fruit. </w:t>
      </w:r>
    </w:p>
    <w:p w14:paraId="42095400"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Each chooses different sized fruit. </w:t>
      </w:r>
    </w:p>
    <w:p w14:paraId="7AE8560B"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In different positions on the branches. </w:t>
      </w:r>
    </w:p>
    <w:p w14:paraId="3E39E03A" w14:textId="77777777" w:rsidR="003A7D05" w:rsidRPr="00C81D9F" w:rsidRDefault="003A7D05" w:rsidP="003A7D05">
      <w:pPr>
        <w:pStyle w:val="ListParagraph"/>
        <w:numPr>
          <w:ilvl w:val="0"/>
          <w:numId w:val="5"/>
        </w:numPr>
        <w:rPr>
          <w:color w:val="FF0000"/>
          <w:sz w:val="24"/>
          <w:szCs w:val="24"/>
        </w:rPr>
      </w:pPr>
      <w:r w:rsidRPr="00C81D9F">
        <w:rPr>
          <w:color w:val="FF0000"/>
          <w:sz w:val="24"/>
          <w:szCs w:val="24"/>
        </w:rPr>
        <w:t xml:space="preserve">This reduces competition/divides up the resource. </w:t>
      </w:r>
    </w:p>
    <w:p w14:paraId="79388FA6" w14:textId="5FCB3AE8" w:rsidR="00C81D9F" w:rsidRPr="003A7D05" w:rsidRDefault="003A7D05" w:rsidP="00C81D9F">
      <w:pPr>
        <w:pStyle w:val="ListParagraph"/>
        <w:numPr>
          <w:ilvl w:val="0"/>
          <w:numId w:val="5"/>
        </w:numPr>
        <w:rPr>
          <w:color w:val="FF0000"/>
          <w:sz w:val="24"/>
          <w:szCs w:val="24"/>
        </w:rPr>
      </w:pPr>
      <w:r w:rsidRPr="00C81D9F">
        <w:rPr>
          <w:color w:val="FF0000"/>
          <w:sz w:val="24"/>
          <w:szCs w:val="24"/>
        </w:rPr>
        <w:t>Fundamental niches are overlapping</w:t>
      </w:r>
      <w:r>
        <w:rPr>
          <w:color w:val="FF0000"/>
          <w:sz w:val="24"/>
          <w:szCs w:val="24"/>
        </w:rPr>
        <w:t>/realised niches are different.</w:t>
      </w:r>
    </w:p>
    <w:sectPr w:rsidR="00C81D9F" w:rsidRPr="003A7D05" w:rsidSect="00D81A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ABEC814" w14:textId="77777777" w:rsidR="003A7D05" w:rsidRDefault="003A7D05" w:rsidP="001F0D44">
      <w:pPr>
        <w:spacing w:after="0" w:line="240" w:lineRule="auto"/>
      </w:pPr>
      <w:r>
        <w:separator/>
      </w:r>
    </w:p>
  </w:endnote>
  <w:endnote w:type="continuationSeparator" w:id="0">
    <w:p w14:paraId="6A8D2536" w14:textId="77777777" w:rsidR="003A7D05" w:rsidRDefault="003A7D05" w:rsidP="001F0D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71F95BE" w14:textId="77777777" w:rsidR="003A7D05" w:rsidRDefault="003A7D05" w:rsidP="001F0D44">
      <w:pPr>
        <w:spacing w:after="0" w:line="240" w:lineRule="auto"/>
      </w:pPr>
      <w:r>
        <w:separator/>
      </w:r>
    </w:p>
  </w:footnote>
  <w:footnote w:type="continuationSeparator" w:id="0">
    <w:p w14:paraId="5C91B4D4" w14:textId="77777777" w:rsidR="003A7D05" w:rsidRDefault="003A7D05" w:rsidP="001F0D4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30378"/>
    <w:multiLevelType w:val="hybridMultilevel"/>
    <w:tmpl w:val="6ACEE0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9D2105"/>
    <w:multiLevelType w:val="hybridMultilevel"/>
    <w:tmpl w:val="062E8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3D26099"/>
    <w:multiLevelType w:val="hybridMultilevel"/>
    <w:tmpl w:val="FDC2C86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4796DBE"/>
    <w:multiLevelType w:val="hybridMultilevel"/>
    <w:tmpl w:val="EFDED4F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F76560E"/>
    <w:multiLevelType w:val="hybridMultilevel"/>
    <w:tmpl w:val="31EA2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34097E"/>
    <w:multiLevelType w:val="hybridMultilevel"/>
    <w:tmpl w:val="B94C2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6752DF1"/>
    <w:multiLevelType w:val="hybridMultilevel"/>
    <w:tmpl w:val="0C3CD99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3"/>
  </w:num>
  <w:num w:numId="2">
    <w:abstractNumId w:val="2"/>
  </w:num>
  <w:num w:numId="3">
    <w:abstractNumId w:val="6"/>
  </w:num>
  <w:num w:numId="4">
    <w:abstractNumId w:val="0"/>
  </w:num>
  <w:num w:numId="5">
    <w:abstractNumId w:val="1"/>
  </w:num>
  <w:num w:numId="6">
    <w:abstractNumId w:val="4"/>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1A5F"/>
    <w:rsid w:val="00041C59"/>
    <w:rsid w:val="000D5BAC"/>
    <w:rsid w:val="000E42EA"/>
    <w:rsid w:val="000E7E0C"/>
    <w:rsid w:val="000F00A1"/>
    <w:rsid w:val="000F6945"/>
    <w:rsid w:val="00115C1B"/>
    <w:rsid w:val="001304D5"/>
    <w:rsid w:val="00130873"/>
    <w:rsid w:val="0014417D"/>
    <w:rsid w:val="00156BD1"/>
    <w:rsid w:val="001A5980"/>
    <w:rsid w:val="001B7383"/>
    <w:rsid w:val="001F0D44"/>
    <w:rsid w:val="00225366"/>
    <w:rsid w:val="00346BE8"/>
    <w:rsid w:val="003A7D05"/>
    <w:rsid w:val="003D3F9C"/>
    <w:rsid w:val="004307C6"/>
    <w:rsid w:val="00471A06"/>
    <w:rsid w:val="00497FD5"/>
    <w:rsid w:val="004F3DE6"/>
    <w:rsid w:val="005647EF"/>
    <w:rsid w:val="005827FB"/>
    <w:rsid w:val="00595338"/>
    <w:rsid w:val="00596AA0"/>
    <w:rsid w:val="005C47D0"/>
    <w:rsid w:val="00692F50"/>
    <w:rsid w:val="006F389B"/>
    <w:rsid w:val="0072300D"/>
    <w:rsid w:val="00740751"/>
    <w:rsid w:val="007525F3"/>
    <w:rsid w:val="007B3C44"/>
    <w:rsid w:val="007C504E"/>
    <w:rsid w:val="007F7FFE"/>
    <w:rsid w:val="008E6788"/>
    <w:rsid w:val="00914B4C"/>
    <w:rsid w:val="009B77DD"/>
    <w:rsid w:val="009D266A"/>
    <w:rsid w:val="00A1532D"/>
    <w:rsid w:val="00A85B5A"/>
    <w:rsid w:val="00A86B5E"/>
    <w:rsid w:val="00B029D1"/>
    <w:rsid w:val="00B36227"/>
    <w:rsid w:val="00BE7EF6"/>
    <w:rsid w:val="00C025E6"/>
    <w:rsid w:val="00C81D9F"/>
    <w:rsid w:val="00CD017A"/>
    <w:rsid w:val="00D04890"/>
    <w:rsid w:val="00D12D3E"/>
    <w:rsid w:val="00D214F2"/>
    <w:rsid w:val="00D659BB"/>
    <w:rsid w:val="00D81A5F"/>
    <w:rsid w:val="00DC0FB4"/>
    <w:rsid w:val="00E121E2"/>
    <w:rsid w:val="00E12648"/>
    <w:rsid w:val="00F333F4"/>
    <w:rsid w:val="00FA03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6B5409"/>
  <w15:chartTrackingRefBased/>
  <w15:docId w15:val="{A066C3E6-F7EF-446A-AEC6-A5FF646CCC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D04890"/>
    <w:rPr>
      <w:color w:val="808080"/>
    </w:rPr>
  </w:style>
  <w:style w:type="table" w:styleId="TableGrid">
    <w:name w:val="Table Grid"/>
    <w:basedOn w:val="TableNormal"/>
    <w:uiPriority w:val="39"/>
    <w:rsid w:val="001A59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F0D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0D44"/>
  </w:style>
  <w:style w:type="paragraph" w:styleId="Footer">
    <w:name w:val="footer"/>
    <w:basedOn w:val="Normal"/>
    <w:link w:val="FooterChar"/>
    <w:uiPriority w:val="99"/>
    <w:unhideWhenUsed/>
    <w:rsid w:val="001F0D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0D44"/>
  </w:style>
  <w:style w:type="paragraph" w:styleId="ListParagraph">
    <w:name w:val="List Paragraph"/>
    <w:basedOn w:val="Normal"/>
    <w:uiPriority w:val="34"/>
    <w:qFormat/>
    <w:rsid w:val="0022536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A87C11D</Template>
  <TotalTime>30</TotalTime>
  <Pages>2</Pages>
  <Words>540</Words>
  <Characters>3078</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Cooke</dc:creator>
  <cp:keywords/>
  <dc:description/>
  <cp:lastModifiedBy>Claire Cooke</cp:lastModifiedBy>
  <cp:revision>8</cp:revision>
  <dcterms:created xsi:type="dcterms:W3CDTF">2019-01-09T12:11:00Z</dcterms:created>
  <dcterms:modified xsi:type="dcterms:W3CDTF">2019-03-01T14:49:00Z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ae28bff-71c8-45f0-930c-ed5f9784e5a4_Enabled">
    <vt:lpwstr>True</vt:lpwstr>
  </property>
  <property fmtid="{D5CDD505-2E9C-101B-9397-08002B2CF9AE}" pid="3" name="MSIP_Label_eae28bff-71c8-45f0-930c-ed5f9784e5a4_SiteId">
    <vt:lpwstr>837bf110-9569-417c-9b23-9b85f60a6428</vt:lpwstr>
  </property>
  <property fmtid="{D5CDD505-2E9C-101B-9397-08002B2CF9AE}" pid="4" name="MSIP_Label_eae28bff-71c8-45f0-930c-ed5f9784e5a4_Owner">
    <vt:lpwstr>CCooke@brentford.hounslow.sch.uk</vt:lpwstr>
  </property>
  <property fmtid="{D5CDD505-2E9C-101B-9397-08002B2CF9AE}" pid="5" name="MSIP_Label_eae28bff-71c8-45f0-930c-ed5f9784e5a4_SetDate">
    <vt:lpwstr>2019-01-09T12:11:02.3209628Z</vt:lpwstr>
  </property>
  <property fmtid="{D5CDD505-2E9C-101B-9397-08002B2CF9AE}" pid="6" name="MSIP_Label_eae28bff-71c8-45f0-930c-ed5f9784e5a4_Name">
    <vt:lpwstr>General</vt:lpwstr>
  </property>
  <property fmtid="{D5CDD505-2E9C-101B-9397-08002B2CF9AE}" pid="7" name="MSIP_Label_eae28bff-71c8-45f0-930c-ed5f9784e5a4_Application">
    <vt:lpwstr>Microsoft Azure Information Protection</vt:lpwstr>
  </property>
  <property fmtid="{D5CDD505-2E9C-101B-9397-08002B2CF9AE}" pid="8" name="MSIP_Label_eae28bff-71c8-45f0-930c-ed5f9784e5a4_Extended_MSFT_Method">
    <vt:lpwstr>Automatic</vt:lpwstr>
  </property>
  <property fmtid="{D5CDD505-2E9C-101B-9397-08002B2CF9AE}" pid="9" name="Sensitivity">
    <vt:lpwstr>General</vt:lpwstr>
  </property>
</Properties>
</file>