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768" w:rsidRDefault="00903E20">
      <w:pPr>
        <w:rPr>
          <w:b/>
          <w:sz w:val="24"/>
          <w:szCs w:val="24"/>
        </w:rPr>
      </w:pPr>
      <w:r>
        <w:rPr>
          <w:b/>
          <w:sz w:val="24"/>
          <w:szCs w:val="24"/>
        </w:rPr>
        <w:t>Topic 3</w:t>
      </w:r>
      <w:r w:rsidR="00402BCE" w:rsidRPr="00B11326">
        <w:rPr>
          <w:b/>
          <w:sz w:val="24"/>
          <w:szCs w:val="24"/>
        </w:rPr>
        <w:t xml:space="preserve"> Key Terms</w:t>
      </w:r>
    </w:p>
    <w:p w:rsidR="00F522AA" w:rsidRDefault="00903E20">
      <w:pPr>
        <w:rPr>
          <w:b/>
          <w:sz w:val="24"/>
          <w:szCs w:val="24"/>
        </w:rPr>
      </w:pPr>
      <w:r>
        <w:rPr>
          <w:b/>
          <w:sz w:val="24"/>
          <w:szCs w:val="24"/>
        </w:rPr>
        <w:t>Classification</w:t>
      </w:r>
    </w:p>
    <w:tbl>
      <w:tblPr>
        <w:tblStyle w:val="TableGrid"/>
        <w:tblW w:w="0" w:type="auto"/>
        <w:tblLook w:val="04A0" w:firstRow="1" w:lastRow="0" w:firstColumn="1" w:lastColumn="0" w:noHBand="0" w:noVBand="1"/>
      </w:tblPr>
      <w:tblGrid>
        <w:gridCol w:w="3114"/>
        <w:gridCol w:w="7342"/>
      </w:tblGrid>
      <w:tr w:rsidR="00903E20" w:rsidTr="00BF4CD7">
        <w:tc>
          <w:tcPr>
            <w:tcW w:w="3114" w:type="dxa"/>
          </w:tcPr>
          <w:p w:rsidR="00903E20" w:rsidRDefault="00903E20">
            <w:pPr>
              <w:rPr>
                <w:sz w:val="24"/>
                <w:szCs w:val="24"/>
              </w:rPr>
            </w:pPr>
            <w:r>
              <w:rPr>
                <w:sz w:val="24"/>
                <w:szCs w:val="24"/>
              </w:rPr>
              <w:t>Biodiversity</w:t>
            </w:r>
          </w:p>
        </w:tc>
        <w:tc>
          <w:tcPr>
            <w:tcW w:w="7342" w:type="dxa"/>
          </w:tcPr>
          <w:p w:rsidR="00903E20" w:rsidRDefault="00D72A23">
            <w:pPr>
              <w:rPr>
                <w:sz w:val="24"/>
                <w:szCs w:val="24"/>
              </w:rPr>
            </w:pPr>
            <w:r>
              <w:rPr>
                <w:sz w:val="24"/>
                <w:szCs w:val="24"/>
              </w:rPr>
              <w:t xml:space="preserve">Measure of the variety of living organisms and their genetic differences. </w:t>
            </w:r>
          </w:p>
        </w:tc>
      </w:tr>
      <w:tr w:rsidR="00903E20" w:rsidTr="00BF4CD7">
        <w:tc>
          <w:tcPr>
            <w:tcW w:w="3114" w:type="dxa"/>
          </w:tcPr>
          <w:p w:rsidR="00903E20" w:rsidRDefault="00903E20">
            <w:pPr>
              <w:rPr>
                <w:sz w:val="24"/>
                <w:szCs w:val="24"/>
              </w:rPr>
            </w:pPr>
            <w:r>
              <w:rPr>
                <w:sz w:val="24"/>
                <w:szCs w:val="24"/>
              </w:rPr>
              <w:t>Evolution</w:t>
            </w:r>
          </w:p>
        </w:tc>
        <w:tc>
          <w:tcPr>
            <w:tcW w:w="7342" w:type="dxa"/>
          </w:tcPr>
          <w:p w:rsidR="00903E20" w:rsidRDefault="00D72A23">
            <w:pPr>
              <w:rPr>
                <w:sz w:val="24"/>
                <w:szCs w:val="24"/>
              </w:rPr>
            </w:pPr>
            <w:r>
              <w:rPr>
                <w:sz w:val="24"/>
                <w:szCs w:val="24"/>
              </w:rPr>
              <w:t>Process by which natural selection acts on variation to bring about adaptations and eventually speciation.</w:t>
            </w:r>
          </w:p>
        </w:tc>
      </w:tr>
      <w:tr w:rsidR="00903E20" w:rsidTr="00BF4CD7">
        <w:tc>
          <w:tcPr>
            <w:tcW w:w="3114" w:type="dxa"/>
          </w:tcPr>
          <w:p w:rsidR="00903E20" w:rsidRDefault="00903E20">
            <w:pPr>
              <w:rPr>
                <w:sz w:val="24"/>
                <w:szCs w:val="24"/>
              </w:rPr>
            </w:pPr>
            <w:r>
              <w:rPr>
                <w:sz w:val="24"/>
                <w:szCs w:val="24"/>
              </w:rPr>
              <w:t>Taxonomy</w:t>
            </w:r>
          </w:p>
        </w:tc>
        <w:tc>
          <w:tcPr>
            <w:tcW w:w="7342" w:type="dxa"/>
          </w:tcPr>
          <w:p w:rsidR="00903E20" w:rsidRDefault="00D72A23">
            <w:pPr>
              <w:rPr>
                <w:sz w:val="24"/>
                <w:szCs w:val="24"/>
              </w:rPr>
            </w:pPr>
            <w:r>
              <w:rPr>
                <w:sz w:val="24"/>
                <w:szCs w:val="24"/>
              </w:rPr>
              <w:t>Science of describing, classifying and naming living organisms.</w:t>
            </w:r>
          </w:p>
        </w:tc>
      </w:tr>
      <w:tr w:rsidR="00903E20" w:rsidTr="00BF4CD7">
        <w:tc>
          <w:tcPr>
            <w:tcW w:w="3114" w:type="dxa"/>
          </w:tcPr>
          <w:p w:rsidR="00903E20" w:rsidRDefault="00903E20">
            <w:pPr>
              <w:rPr>
                <w:sz w:val="24"/>
                <w:szCs w:val="24"/>
              </w:rPr>
            </w:pPr>
            <w:r>
              <w:rPr>
                <w:sz w:val="24"/>
                <w:szCs w:val="24"/>
              </w:rPr>
              <w:t>Morphology</w:t>
            </w:r>
          </w:p>
        </w:tc>
        <w:tc>
          <w:tcPr>
            <w:tcW w:w="7342" w:type="dxa"/>
          </w:tcPr>
          <w:p w:rsidR="00903E20" w:rsidRDefault="00D72A23">
            <w:pPr>
              <w:rPr>
                <w:sz w:val="24"/>
                <w:szCs w:val="24"/>
              </w:rPr>
            </w:pPr>
            <w:r>
              <w:rPr>
                <w:sz w:val="24"/>
                <w:szCs w:val="24"/>
              </w:rPr>
              <w:t>Study of the form and structure of organisms.</w:t>
            </w:r>
          </w:p>
        </w:tc>
      </w:tr>
      <w:tr w:rsidR="00903E20" w:rsidTr="00BF4CD7">
        <w:tc>
          <w:tcPr>
            <w:tcW w:w="3114" w:type="dxa"/>
          </w:tcPr>
          <w:p w:rsidR="00903E20" w:rsidRDefault="00903E20">
            <w:pPr>
              <w:rPr>
                <w:sz w:val="24"/>
                <w:szCs w:val="24"/>
              </w:rPr>
            </w:pPr>
            <w:r>
              <w:rPr>
                <w:sz w:val="24"/>
                <w:szCs w:val="24"/>
              </w:rPr>
              <w:t>Analogous features</w:t>
            </w:r>
          </w:p>
        </w:tc>
        <w:tc>
          <w:tcPr>
            <w:tcW w:w="7342" w:type="dxa"/>
          </w:tcPr>
          <w:p w:rsidR="00903E20" w:rsidRDefault="00D72A23">
            <w:pPr>
              <w:rPr>
                <w:sz w:val="24"/>
                <w:szCs w:val="24"/>
              </w:rPr>
            </w:pPr>
            <w:r>
              <w:rPr>
                <w:sz w:val="24"/>
                <w:szCs w:val="24"/>
              </w:rPr>
              <w:t>Features that look similar or have a similar function, but are not from the same biological origin.</w:t>
            </w:r>
          </w:p>
        </w:tc>
      </w:tr>
      <w:tr w:rsidR="00903E20" w:rsidTr="00BF4CD7">
        <w:tc>
          <w:tcPr>
            <w:tcW w:w="3114" w:type="dxa"/>
          </w:tcPr>
          <w:p w:rsidR="00903E20" w:rsidRDefault="00D72A23">
            <w:pPr>
              <w:rPr>
                <w:sz w:val="24"/>
                <w:szCs w:val="24"/>
              </w:rPr>
            </w:pPr>
            <w:r>
              <w:rPr>
                <w:sz w:val="24"/>
                <w:szCs w:val="24"/>
              </w:rPr>
              <w:t>Homologous structures</w:t>
            </w:r>
          </w:p>
        </w:tc>
        <w:tc>
          <w:tcPr>
            <w:tcW w:w="7342" w:type="dxa"/>
          </w:tcPr>
          <w:p w:rsidR="00903E20" w:rsidRDefault="00D72A23">
            <w:pPr>
              <w:rPr>
                <w:sz w:val="24"/>
                <w:szCs w:val="24"/>
              </w:rPr>
            </w:pPr>
            <w:r>
              <w:rPr>
                <w:sz w:val="24"/>
                <w:szCs w:val="24"/>
              </w:rPr>
              <w:t>Structures that genuinely show common ancestry.</w:t>
            </w:r>
          </w:p>
        </w:tc>
      </w:tr>
      <w:tr w:rsidR="00903E20" w:rsidTr="00BF4CD7">
        <w:tc>
          <w:tcPr>
            <w:tcW w:w="3114" w:type="dxa"/>
          </w:tcPr>
          <w:p w:rsidR="00903E20" w:rsidRDefault="00903E20">
            <w:pPr>
              <w:rPr>
                <w:sz w:val="24"/>
                <w:szCs w:val="24"/>
              </w:rPr>
            </w:pPr>
            <w:r>
              <w:rPr>
                <w:sz w:val="24"/>
                <w:szCs w:val="24"/>
              </w:rPr>
              <w:t>Domains</w:t>
            </w:r>
          </w:p>
        </w:tc>
        <w:tc>
          <w:tcPr>
            <w:tcW w:w="7342" w:type="dxa"/>
          </w:tcPr>
          <w:p w:rsidR="00903E20" w:rsidRDefault="00D72A23">
            <w:pPr>
              <w:rPr>
                <w:sz w:val="24"/>
                <w:szCs w:val="24"/>
              </w:rPr>
            </w:pPr>
            <w:r>
              <w:rPr>
                <w:sz w:val="24"/>
                <w:szCs w:val="24"/>
              </w:rPr>
              <w:t>Largest classification categories, including the Eukaryota, the Bacteria and the Archaea.</w:t>
            </w:r>
          </w:p>
        </w:tc>
      </w:tr>
      <w:tr w:rsidR="00903E20" w:rsidTr="00BF4CD7">
        <w:tc>
          <w:tcPr>
            <w:tcW w:w="3114" w:type="dxa"/>
          </w:tcPr>
          <w:p w:rsidR="00903E20" w:rsidRDefault="00903E20">
            <w:pPr>
              <w:rPr>
                <w:sz w:val="24"/>
                <w:szCs w:val="24"/>
              </w:rPr>
            </w:pPr>
            <w:r>
              <w:rPr>
                <w:sz w:val="24"/>
                <w:szCs w:val="24"/>
              </w:rPr>
              <w:t>Archaea</w:t>
            </w:r>
          </w:p>
        </w:tc>
        <w:tc>
          <w:tcPr>
            <w:tcW w:w="7342" w:type="dxa"/>
          </w:tcPr>
          <w:p w:rsidR="00903E20" w:rsidRDefault="008C7FE7">
            <w:pPr>
              <w:rPr>
                <w:sz w:val="24"/>
                <w:szCs w:val="24"/>
              </w:rPr>
            </w:pPr>
            <w:r>
              <w:rPr>
                <w:sz w:val="24"/>
                <w:szCs w:val="24"/>
              </w:rPr>
              <w:t xml:space="preserve">Domain made up of bacteria-like prokaryotic organisms found in many places including extreme conditions and the soil. They are thought to be early relatives of the eukaryotes. </w:t>
            </w:r>
          </w:p>
        </w:tc>
      </w:tr>
      <w:tr w:rsidR="00903E20" w:rsidTr="00BF4CD7">
        <w:tc>
          <w:tcPr>
            <w:tcW w:w="3114" w:type="dxa"/>
          </w:tcPr>
          <w:p w:rsidR="00903E20" w:rsidRDefault="00903E20" w:rsidP="00903E20">
            <w:pPr>
              <w:rPr>
                <w:sz w:val="24"/>
                <w:szCs w:val="24"/>
              </w:rPr>
            </w:pPr>
            <w:r>
              <w:rPr>
                <w:sz w:val="24"/>
                <w:szCs w:val="24"/>
              </w:rPr>
              <w:t>Kingdom</w:t>
            </w:r>
          </w:p>
        </w:tc>
        <w:tc>
          <w:tcPr>
            <w:tcW w:w="7342" w:type="dxa"/>
          </w:tcPr>
          <w:p w:rsidR="00903E20" w:rsidRDefault="008C7FE7" w:rsidP="00903E20">
            <w:pPr>
              <w:rPr>
                <w:sz w:val="24"/>
                <w:szCs w:val="24"/>
              </w:rPr>
            </w:pPr>
            <w:r>
              <w:rPr>
                <w:sz w:val="24"/>
                <w:szCs w:val="24"/>
              </w:rPr>
              <w:t xml:space="preserve">Classification category smaller than domains. There are six kingdoms: Archaebacteria, Eubacteria, Protista, Fungi, Plantae and Animalia. </w:t>
            </w:r>
          </w:p>
        </w:tc>
      </w:tr>
      <w:tr w:rsidR="00903E20" w:rsidTr="00BF4CD7">
        <w:tc>
          <w:tcPr>
            <w:tcW w:w="3114" w:type="dxa"/>
          </w:tcPr>
          <w:p w:rsidR="00903E20" w:rsidRDefault="00903E20" w:rsidP="00903E20">
            <w:pPr>
              <w:rPr>
                <w:sz w:val="24"/>
                <w:szCs w:val="24"/>
              </w:rPr>
            </w:pPr>
            <w:r>
              <w:rPr>
                <w:sz w:val="24"/>
                <w:szCs w:val="24"/>
              </w:rPr>
              <w:t>Phylum (division for plants)</w:t>
            </w:r>
          </w:p>
        </w:tc>
        <w:tc>
          <w:tcPr>
            <w:tcW w:w="7342" w:type="dxa"/>
          </w:tcPr>
          <w:p w:rsidR="00903E20" w:rsidRDefault="008C7FE7" w:rsidP="00903E20">
            <w:pPr>
              <w:rPr>
                <w:sz w:val="24"/>
                <w:szCs w:val="24"/>
              </w:rPr>
            </w:pPr>
            <w:r>
              <w:rPr>
                <w:sz w:val="24"/>
                <w:szCs w:val="24"/>
              </w:rPr>
              <w:t>Group of classes that all share common characteristics.</w:t>
            </w:r>
          </w:p>
        </w:tc>
      </w:tr>
      <w:tr w:rsidR="00903E20" w:rsidTr="00BF4CD7">
        <w:tc>
          <w:tcPr>
            <w:tcW w:w="3114" w:type="dxa"/>
          </w:tcPr>
          <w:p w:rsidR="00903E20" w:rsidRDefault="00903E20" w:rsidP="00903E20">
            <w:pPr>
              <w:rPr>
                <w:sz w:val="24"/>
                <w:szCs w:val="24"/>
              </w:rPr>
            </w:pPr>
            <w:r>
              <w:rPr>
                <w:sz w:val="24"/>
                <w:szCs w:val="24"/>
              </w:rPr>
              <w:t>Class</w:t>
            </w:r>
          </w:p>
        </w:tc>
        <w:tc>
          <w:tcPr>
            <w:tcW w:w="7342" w:type="dxa"/>
          </w:tcPr>
          <w:p w:rsidR="00903E20" w:rsidRDefault="008C7FE7" w:rsidP="00903E20">
            <w:pPr>
              <w:rPr>
                <w:sz w:val="24"/>
                <w:szCs w:val="24"/>
              </w:rPr>
            </w:pPr>
            <w:r>
              <w:rPr>
                <w:sz w:val="24"/>
                <w:szCs w:val="24"/>
              </w:rPr>
              <w:t xml:space="preserve">Group of orders that all share common characteristics. </w:t>
            </w:r>
          </w:p>
        </w:tc>
      </w:tr>
      <w:tr w:rsidR="00903E20" w:rsidTr="00BF4CD7">
        <w:tc>
          <w:tcPr>
            <w:tcW w:w="3114" w:type="dxa"/>
          </w:tcPr>
          <w:p w:rsidR="00903E20" w:rsidRDefault="00903E20" w:rsidP="00903E20">
            <w:pPr>
              <w:rPr>
                <w:sz w:val="24"/>
                <w:szCs w:val="24"/>
              </w:rPr>
            </w:pPr>
            <w:r>
              <w:rPr>
                <w:sz w:val="24"/>
                <w:szCs w:val="24"/>
              </w:rPr>
              <w:t>Order</w:t>
            </w:r>
          </w:p>
        </w:tc>
        <w:tc>
          <w:tcPr>
            <w:tcW w:w="7342" w:type="dxa"/>
          </w:tcPr>
          <w:p w:rsidR="00903E20" w:rsidRDefault="008C7FE7" w:rsidP="00903E20">
            <w:pPr>
              <w:rPr>
                <w:sz w:val="24"/>
                <w:szCs w:val="24"/>
              </w:rPr>
            </w:pPr>
            <w:r>
              <w:rPr>
                <w:sz w:val="24"/>
                <w:szCs w:val="24"/>
              </w:rPr>
              <w:t xml:space="preserve">Group of families that all share common characteristics. </w:t>
            </w:r>
          </w:p>
        </w:tc>
      </w:tr>
      <w:tr w:rsidR="00903E20" w:rsidTr="00BF4CD7">
        <w:tc>
          <w:tcPr>
            <w:tcW w:w="3114" w:type="dxa"/>
          </w:tcPr>
          <w:p w:rsidR="00903E20" w:rsidRDefault="00903E20" w:rsidP="00903E20">
            <w:pPr>
              <w:rPr>
                <w:sz w:val="24"/>
                <w:szCs w:val="24"/>
              </w:rPr>
            </w:pPr>
            <w:r>
              <w:rPr>
                <w:sz w:val="24"/>
                <w:szCs w:val="24"/>
              </w:rPr>
              <w:t xml:space="preserve">Family </w:t>
            </w:r>
          </w:p>
        </w:tc>
        <w:tc>
          <w:tcPr>
            <w:tcW w:w="7342" w:type="dxa"/>
          </w:tcPr>
          <w:p w:rsidR="00903E20" w:rsidRDefault="008C7FE7" w:rsidP="00903E20">
            <w:pPr>
              <w:rPr>
                <w:sz w:val="24"/>
                <w:szCs w:val="24"/>
              </w:rPr>
            </w:pPr>
            <w:r>
              <w:rPr>
                <w:sz w:val="24"/>
                <w:szCs w:val="24"/>
              </w:rPr>
              <w:t xml:space="preserve">Group of genera that all share common characteristics. </w:t>
            </w:r>
          </w:p>
        </w:tc>
      </w:tr>
      <w:tr w:rsidR="00903E20" w:rsidTr="00BF4CD7">
        <w:tc>
          <w:tcPr>
            <w:tcW w:w="3114" w:type="dxa"/>
          </w:tcPr>
          <w:p w:rsidR="00903E20" w:rsidRDefault="00903E20" w:rsidP="00903E20">
            <w:pPr>
              <w:rPr>
                <w:sz w:val="24"/>
                <w:szCs w:val="24"/>
              </w:rPr>
            </w:pPr>
            <w:r>
              <w:rPr>
                <w:sz w:val="24"/>
                <w:szCs w:val="24"/>
              </w:rPr>
              <w:t>Genus</w:t>
            </w:r>
          </w:p>
        </w:tc>
        <w:tc>
          <w:tcPr>
            <w:tcW w:w="7342" w:type="dxa"/>
          </w:tcPr>
          <w:p w:rsidR="00903E20" w:rsidRDefault="008C7FE7" w:rsidP="00903E20">
            <w:pPr>
              <w:rPr>
                <w:sz w:val="24"/>
                <w:szCs w:val="24"/>
              </w:rPr>
            </w:pPr>
            <w:r>
              <w:rPr>
                <w:sz w:val="24"/>
                <w:szCs w:val="24"/>
              </w:rPr>
              <w:t xml:space="preserve">Group of species that all share common characteristics. </w:t>
            </w:r>
          </w:p>
        </w:tc>
      </w:tr>
      <w:tr w:rsidR="00903E20" w:rsidTr="00BF4CD7">
        <w:tc>
          <w:tcPr>
            <w:tcW w:w="3114" w:type="dxa"/>
          </w:tcPr>
          <w:p w:rsidR="00903E20" w:rsidRDefault="00903E20" w:rsidP="00903E20">
            <w:pPr>
              <w:rPr>
                <w:sz w:val="24"/>
                <w:szCs w:val="24"/>
              </w:rPr>
            </w:pPr>
            <w:r>
              <w:rPr>
                <w:sz w:val="24"/>
                <w:szCs w:val="24"/>
              </w:rPr>
              <w:t>Species</w:t>
            </w:r>
          </w:p>
        </w:tc>
        <w:tc>
          <w:tcPr>
            <w:tcW w:w="7342" w:type="dxa"/>
          </w:tcPr>
          <w:p w:rsidR="00903E20" w:rsidRDefault="008C7FE7" w:rsidP="00903E20">
            <w:pPr>
              <w:rPr>
                <w:sz w:val="24"/>
                <w:szCs w:val="24"/>
              </w:rPr>
            </w:pPr>
            <w:r>
              <w:rPr>
                <w:sz w:val="24"/>
                <w:szCs w:val="24"/>
              </w:rPr>
              <w:t xml:space="preserve">Group of closely related organisms that are all potentially capable of interbreeding to produce fertile offspring. </w:t>
            </w:r>
          </w:p>
        </w:tc>
      </w:tr>
      <w:tr w:rsidR="00903E20" w:rsidTr="00BF4CD7">
        <w:tc>
          <w:tcPr>
            <w:tcW w:w="3114" w:type="dxa"/>
          </w:tcPr>
          <w:p w:rsidR="00903E20" w:rsidRDefault="00903E20" w:rsidP="00903E20">
            <w:pPr>
              <w:rPr>
                <w:sz w:val="24"/>
                <w:szCs w:val="24"/>
              </w:rPr>
            </w:pPr>
            <w:r>
              <w:rPr>
                <w:sz w:val="24"/>
                <w:szCs w:val="24"/>
              </w:rPr>
              <w:t>Archaebacteria</w:t>
            </w:r>
          </w:p>
        </w:tc>
        <w:tc>
          <w:tcPr>
            <w:tcW w:w="7342" w:type="dxa"/>
          </w:tcPr>
          <w:p w:rsidR="00903E20" w:rsidRDefault="008C7FE7" w:rsidP="00903E20">
            <w:pPr>
              <w:rPr>
                <w:sz w:val="24"/>
                <w:szCs w:val="24"/>
              </w:rPr>
            </w:pPr>
            <w:r>
              <w:rPr>
                <w:sz w:val="24"/>
                <w:szCs w:val="24"/>
              </w:rPr>
              <w:t xml:space="preserve">Ancient bacteria thought to be the oldest form of living organism. </w:t>
            </w:r>
          </w:p>
        </w:tc>
      </w:tr>
    </w:tbl>
    <w:p w:rsidR="00903E20" w:rsidRDefault="00903E20">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p>
    <w:p w:rsidR="002D03BE" w:rsidRDefault="002D03BE">
      <w:pPr>
        <w:rPr>
          <w:sz w:val="24"/>
          <w:szCs w:val="24"/>
        </w:rPr>
      </w:pPr>
      <w:bookmarkStart w:id="0" w:name="_GoBack"/>
      <w:bookmarkEnd w:id="0"/>
    </w:p>
    <w:p w:rsidR="00903E20" w:rsidRPr="00903E20" w:rsidRDefault="00903E20">
      <w:pPr>
        <w:rPr>
          <w:b/>
          <w:sz w:val="24"/>
          <w:szCs w:val="24"/>
        </w:rPr>
      </w:pPr>
      <w:r w:rsidRPr="00903E20">
        <w:rPr>
          <w:b/>
          <w:sz w:val="24"/>
          <w:szCs w:val="24"/>
        </w:rPr>
        <w:lastRenderedPageBreak/>
        <w:t>Classification – New Evidence</w:t>
      </w:r>
    </w:p>
    <w:tbl>
      <w:tblPr>
        <w:tblStyle w:val="TableGrid"/>
        <w:tblW w:w="0" w:type="auto"/>
        <w:tblLook w:val="04A0" w:firstRow="1" w:lastRow="0" w:firstColumn="1" w:lastColumn="0" w:noHBand="0" w:noVBand="1"/>
      </w:tblPr>
      <w:tblGrid>
        <w:gridCol w:w="1980"/>
        <w:gridCol w:w="8476"/>
      </w:tblGrid>
      <w:tr w:rsidR="008C7FE7" w:rsidTr="00DF5AA5">
        <w:tc>
          <w:tcPr>
            <w:tcW w:w="1980" w:type="dxa"/>
          </w:tcPr>
          <w:p w:rsidR="008C7FE7" w:rsidRDefault="008C7FE7" w:rsidP="008C7FE7">
            <w:pPr>
              <w:rPr>
                <w:sz w:val="24"/>
                <w:szCs w:val="24"/>
              </w:rPr>
            </w:pPr>
            <w:r>
              <w:rPr>
                <w:sz w:val="24"/>
                <w:szCs w:val="24"/>
              </w:rPr>
              <w:t>Morphological species model</w:t>
            </w:r>
          </w:p>
        </w:tc>
        <w:tc>
          <w:tcPr>
            <w:tcW w:w="8476" w:type="dxa"/>
          </w:tcPr>
          <w:p w:rsidR="008C7FE7" w:rsidRDefault="00F421D4" w:rsidP="008C7FE7">
            <w:pPr>
              <w:rPr>
                <w:sz w:val="24"/>
                <w:szCs w:val="24"/>
              </w:rPr>
            </w:pPr>
            <w:r>
              <w:rPr>
                <w:sz w:val="24"/>
                <w:szCs w:val="24"/>
              </w:rPr>
              <w:t xml:space="preserve">Species definition based solely on the appearance of the organisms observed. </w:t>
            </w:r>
          </w:p>
        </w:tc>
      </w:tr>
      <w:tr w:rsidR="008C7FE7" w:rsidTr="00DF5AA5">
        <w:tc>
          <w:tcPr>
            <w:tcW w:w="1980" w:type="dxa"/>
          </w:tcPr>
          <w:p w:rsidR="008C7FE7" w:rsidRDefault="008C7FE7" w:rsidP="008C7FE7">
            <w:pPr>
              <w:rPr>
                <w:sz w:val="24"/>
                <w:szCs w:val="24"/>
              </w:rPr>
            </w:pPr>
            <w:r>
              <w:rPr>
                <w:sz w:val="24"/>
                <w:szCs w:val="24"/>
              </w:rPr>
              <w:t>Molecular phylogeny</w:t>
            </w:r>
          </w:p>
        </w:tc>
        <w:tc>
          <w:tcPr>
            <w:tcW w:w="8476" w:type="dxa"/>
          </w:tcPr>
          <w:p w:rsidR="008C7FE7" w:rsidRDefault="00F421D4" w:rsidP="008C7FE7">
            <w:pPr>
              <w:rPr>
                <w:sz w:val="24"/>
                <w:szCs w:val="24"/>
              </w:rPr>
            </w:pPr>
            <w:r>
              <w:rPr>
                <w:sz w:val="24"/>
                <w:szCs w:val="24"/>
              </w:rPr>
              <w:t>Analysis of the genetic material of organisms to establish their evolutionary relationships.</w:t>
            </w:r>
          </w:p>
        </w:tc>
      </w:tr>
      <w:tr w:rsidR="008C7FE7" w:rsidTr="00DF5AA5">
        <w:tc>
          <w:tcPr>
            <w:tcW w:w="1980" w:type="dxa"/>
          </w:tcPr>
          <w:p w:rsidR="008C7FE7" w:rsidRDefault="008C7FE7" w:rsidP="008C7FE7">
            <w:pPr>
              <w:rPr>
                <w:sz w:val="24"/>
                <w:szCs w:val="24"/>
              </w:rPr>
            </w:pPr>
            <w:r>
              <w:rPr>
                <w:sz w:val="24"/>
                <w:szCs w:val="24"/>
              </w:rPr>
              <w:t>Ecological species model</w:t>
            </w:r>
          </w:p>
        </w:tc>
        <w:tc>
          <w:tcPr>
            <w:tcW w:w="8476" w:type="dxa"/>
          </w:tcPr>
          <w:p w:rsidR="008C7FE7" w:rsidRDefault="00F421D4" w:rsidP="008C7FE7">
            <w:pPr>
              <w:rPr>
                <w:sz w:val="24"/>
                <w:szCs w:val="24"/>
              </w:rPr>
            </w:pPr>
            <w:r>
              <w:rPr>
                <w:sz w:val="24"/>
                <w:szCs w:val="24"/>
              </w:rPr>
              <w:t xml:space="preserve">Species definition based on the ecological niche occupied by an organism. </w:t>
            </w:r>
          </w:p>
        </w:tc>
      </w:tr>
      <w:tr w:rsidR="008C7FE7" w:rsidTr="00DF5AA5">
        <w:tc>
          <w:tcPr>
            <w:tcW w:w="1980" w:type="dxa"/>
          </w:tcPr>
          <w:p w:rsidR="008C7FE7" w:rsidRDefault="008C7FE7" w:rsidP="008C7FE7">
            <w:pPr>
              <w:rPr>
                <w:sz w:val="24"/>
                <w:szCs w:val="24"/>
              </w:rPr>
            </w:pPr>
            <w:r>
              <w:rPr>
                <w:sz w:val="24"/>
                <w:szCs w:val="24"/>
              </w:rPr>
              <w:t>Mate-recognition species model</w:t>
            </w:r>
          </w:p>
        </w:tc>
        <w:tc>
          <w:tcPr>
            <w:tcW w:w="8476" w:type="dxa"/>
          </w:tcPr>
          <w:p w:rsidR="008C7FE7" w:rsidRDefault="00F421D4" w:rsidP="008C7FE7">
            <w:pPr>
              <w:rPr>
                <w:sz w:val="24"/>
                <w:szCs w:val="24"/>
              </w:rPr>
            </w:pPr>
            <w:r>
              <w:rPr>
                <w:sz w:val="24"/>
                <w:szCs w:val="24"/>
              </w:rPr>
              <w:t>Species definition based on unique fertilisation systems, including mating behaviour.</w:t>
            </w:r>
          </w:p>
        </w:tc>
      </w:tr>
      <w:tr w:rsidR="008C7FE7" w:rsidTr="00DF5AA5">
        <w:tc>
          <w:tcPr>
            <w:tcW w:w="1980" w:type="dxa"/>
          </w:tcPr>
          <w:p w:rsidR="008C7FE7" w:rsidRDefault="008C7FE7" w:rsidP="008C7FE7">
            <w:pPr>
              <w:rPr>
                <w:sz w:val="24"/>
                <w:szCs w:val="24"/>
              </w:rPr>
            </w:pPr>
            <w:r>
              <w:rPr>
                <w:sz w:val="24"/>
                <w:szCs w:val="24"/>
              </w:rPr>
              <w:t>Genetic species model</w:t>
            </w:r>
          </w:p>
        </w:tc>
        <w:tc>
          <w:tcPr>
            <w:tcW w:w="8476" w:type="dxa"/>
          </w:tcPr>
          <w:p w:rsidR="008C7FE7" w:rsidRDefault="00F421D4" w:rsidP="008C7FE7">
            <w:pPr>
              <w:rPr>
                <w:sz w:val="24"/>
                <w:szCs w:val="24"/>
              </w:rPr>
            </w:pPr>
            <w:r>
              <w:rPr>
                <w:sz w:val="24"/>
                <w:szCs w:val="24"/>
              </w:rPr>
              <w:t xml:space="preserve">Species model based on DNA evidence. </w:t>
            </w:r>
          </w:p>
        </w:tc>
      </w:tr>
      <w:tr w:rsidR="008C7FE7" w:rsidTr="00DF5AA5">
        <w:tc>
          <w:tcPr>
            <w:tcW w:w="1980" w:type="dxa"/>
          </w:tcPr>
          <w:p w:rsidR="008C7FE7" w:rsidRDefault="008C7FE7" w:rsidP="008C7FE7">
            <w:pPr>
              <w:rPr>
                <w:sz w:val="24"/>
                <w:szCs w:val="24"/>
              </w:rPr>
            </w:pPr>
            <w:r>
              <w:rPr>
                <w:sz w:val="24"/>
                <w:szCs w:val="24"/>
              </w:rPr>
              <w:t>Evolutionary species model</w:t>
            </w:r>
          </w:p>
        </w:tc>
        <w:tc>
          <w:tcPr>
            <w:tcW w:w="8476" w:type="dxa"/>
          </w:tcPr>
          <w:p w:rsidR="008C7FE7" w:rsidRDefault="00F421D4" w:rsidP="008C7FE7">
            <w:pPr>
              <w:rPr>
                <w:sz w:val="24"/>
                <w:szCs w:val="24"/>
              </w:rPr>
            </w:pPr>
            <w:r>
              <w:rPr>
                <w:sz w:val="24"/>
                <w:szCs w:val="24"/>
              </w:rPr>
              <w:t xml:space="preserve">Species model based on shared evolution between groups of organisms. </w:t>
            </w:r>
          </w:p>
        </w:tc>
      </w:tr>
      <w:tr w:rsidR="00F421D4" w:rsidTr="00DF5AA5">
        <w:tc>
          <w:tcPr>
            <w:tcW w:w="1980" w:type="dxa"/>
          </w:tcPr>
          <w:p w:rsidR="00F421D4" w:rsidRDefault="00F421D4" w:rsidP="00F421D4">
            <w:pPr>
              <w:rPr>
                <w:sz w:val="24"/>
                <w:szCs w:val="24"/>
              </w:rPr>
            </w:pPr>
            <w:r>
              <w:rPr>
                <w:sz w:val="24"/>
                <w:szCs w:val="24"/>
              </w:rPr>
              <w:t>Sexual dimorphism</w:t>
            </w:r>
          </w:p>
        </w:tc>
        <w:tc>
          <w:tcPr>
            <w:tcW w:w="8476" w:type="dxa"/>
          </w:tcPr>
          <w:p w:rsidR="00F421D4" w:rsidRDefault="00F421D4" w:rsidP="00F421D4">
            <w:pPr>
              <w:rPr>
                <w:sz w:val="24"/>
                <w:szCs w:val="24"/>
              </w:rPr>
            </w:pPr>
            <w:r>
              <w:rPr>
                <w:sz w:val="24"/>
                <w:szCs w:val="24"/>
              </w:rPr>
              <w:t xml:space="preserve">Great deal of difference between the appearance of the male and female of a species. </w:t>
            </w:r>
          </w:p>
        </w:tc>
      </w:tr>
      <w:tr w:rsidR="00F421D4" w:rsidTr="00DF5AA5">
        <w:tc>
          <w:tcPr>
            <w:tcW w:w="1980" w:type="dxa"/>
          </w:tcPr>
          <w:p w:rsidR="00F421D4" w:rsidRDefault="00F421D4" w:rsidP="00F421D4">
            <w:pPr>
              <w:rPr>
                <w:sz w:val="24"/>
                <w:szCs w:val="24"/>
              </w:rPr>
            </w:pPr>
            <w:r>
              <w:rPr>
                <w:sz w:val="24"/>
                <w:szCs w:val="24"/>
              </w:rPr>
              <w:t>DNA sequencing</w:t>
            </w:r>
          </w:p>
        </w:tc>
        <w:tc>
          <w:tcPr>
            <w:tcW w:w="8476" w:type="dxa"/>
          </w:tcPr>
          <w:p w:rsidR="00F421D4" w:rsidRDefault="00F421D4" w:rsidP="00F421D4">
            <w:pPr>
              <w:rPr>
                <w:sz w:val="24"/>
                <w:szCs w:val="24"/>
              </w:rPr>
            </w:pPr>
            <w:r>
              <w:rPr>
                <w:sz w:val="24"/>
                <w:szCs w:val="24"/>
              </w:rPr>
              <w:t xml:space="preserve">Process by which the base sequences of all or part of the genome of an organism is worked out. </w:t>
            </w:r>
          </w:p>
        </w:tc>
      </w:tr>
      <w:tr w:rsidR="00F421D4" w:rsidTr="00DF5AA5">
        <w:tc>
          <w:tcPr>
            <w:tcW w:w="1980" w:type="dxa"/>
          </w:tcPr>
          <w:p w:rsidR="00F421D4" w:rsidRDefault="00F421D4" w:rsidP="00F421D4">
            <w:pPr>
              <w:rPr>
                <w:sz w:val="24"/>
                <w:szCs w:val="24"/>
              </w:rPr>
            </w:pPr>
            <w:r>
              <w:rPr>
                <w:sz w:val="24"/>
                <w:szCs w:val="24"/>
              </w:rPr>
              <w:t xml:space="preserve">DNA profiling </w:t>
            </w:r>
          </w:p>
        </w:tc>
        <w:tc>
          <w:tcPr>
            <w:tcW w:w="8476" w:type="dxa"/>
          </w:tcPr>
          <w:p w:rsidR="00F421D4" w:rsidRDefault="00F421D4" w:rsidP="00F421D4">
            <w:pPr>
              <w:rPr>
                <w:sz w:val="24"/>
                <w:szCs w:val="24"/>
              </w:rPr>
            </w:pPr>
            <w:r>
              <w:rPr>
                <w:sz w:val="24"/>
                <w:szCs w:val="24"/>
              </w:rPr>
              <w:t xml:space="preserve">Process by which the non-coding areas of DNA are analysed to identify patterns. </w:t>
            </w:r>
          </w:p>
        </w:tc>
      </w:tr>
      <w:tr w:rsidR="00F421D4" w:rsidTr="00DF5AA5">
        <w:tc>
          <w:tcPr>
            <w:tcW w:w="1980" w:type="dxa"/>
          </w:tcPr>
          <w:p w:rsidR="00F421D4" w:rsidRDefault="00F421D4" w:rsidP="00F421D4">
            <w:pPr>
              <w:rPr>
                <w:sz w:val="24"/>
                <w:szCs w:val="24"/>
              </w:rPr>
            </w:pPr>
            <w:r>
              <w:rPr>
                <w:sz w:val="24"/>
                <w:szCs w:val="24"/>
              </w:rPr>
              <w:t>Bioinformatics</w:t>
            </w:r>
          </w:p>
        </w:tc>
        <w:tc>
          <w:tcPr>
            <w:tcW w:w="8476" w:type="dxa"/>
          </w:tcPr>
          <w:p w:rsidR="00F421D4" w:rsidRDefault="00F421D4" w:rsidP="00F421D4">
            <w:pPr>
              <w:rPr>
                <w:sz w:val="24"/>
                <w:szCs w:val="24"/>
              </w:rPr>
            </w:pPr>
            <w:r>
              <w:rPr>
                <w:sz w:val="24"/>
                <w:szCs w:val="24"/>
              </w:rPr>
              <w:t xml:space="preserve">Development of the software and computing tools needed to organise and analyse raw biological data, including the development of algorithms, mathematical models and statistical tests that help up to make sense of the enormous quantities of data being generated. </w:t>
            </w:r>
          </w:p>
        </w:tc>
      </w:tr>
      <w:tr w:rsidR="00F421D4" w:rsidTr="00DF5AA5">
        <w:tc>
          <w:tcPr>
            <w:tcW w:w="1980" w:type="dxa"/>
          </w:tcPr>
          <w:p w:rsidR="00F421D4" w:rsidRDefault="00F421D4" w:rsidP="00F421D4">
            <w:pPr>
              <w:rPr>
                <w:sz w:val="24"/>
                <w:szCs w:val="24"/>
              </w:rPr>
            </w:pPr>
            <w:r>
              <w:rPr>
                <w:sz w:val="24"/>
                <w:szCs w:val="24"/>
              </w:rPr>
              <w:t>Endosymbiont</w:t>
            </w:r>
          </w:p>
        </w:tc>
        <w:tc>
          <w:tcPr>
            <w:tcW w:w="8476" w:type="dxa"/>
          </w:tcPr>
          <w:p w:rsidR="00F421D4" w:rsidRDefault="00F421D4" w:rsidP="00F421D4">
            <w:pPr>
              <w:rPr>
                <w:sz w:val="24"/>
                <w:szCs w:val="24"/>
              </w:rPr>
            </w:pPr>
            <w:r>
              <w:rPr>
                <w:sz w:val="24"/>
                <w:szCs w:val="24"/>
              </w:rPr>
              <w:t xml:space="preserve">Organism that lives inside the cells or the body of another organism. </w:t>
            </w:r>
          </w:p>
        </w:tc>
      </w:tr>
      <w:tr w:rsidR="00F421D4" w:rsidTr="00DF5AA5">
        <w:tc>
          <w:tcPr>
            <w:tcW w:w="1980" w:type="dxa"/>
          </w:tcPr>
          <w:p w:rsidR="00F421D4" w:rsidRDefault="00F421D4" w:rsidP="00F421D4">
            <w:pPr>
              <w:rPr>
                <w:sz w:val="24"/>
                <w:szCs w:val="24"/>
              </w:rPr>
            </w:pPr>
            <w:r>
              <w:rPr>
                <w:sz w:val="24"/>
                <w:szCs w:val="24"/>
              </w:rPr>
              <w:t>Monera</w:t>
            </w:r>
          </w:p>
        </w:tc>
        <w:tc>
          <w:tcPr>
            <w:tcW w:w="8476" w:type="dxa"/>
          </w:tcPr>
          <w:p w:rsidR="00F421D4" w:rsidRDefault="00F421D4" w:rsidP="00F421D4">
            <w:pPr>
              <w:rPr>
                <w:sz w:val="24"/>
                <w:szCs w:val="24"/>
              </w:rPr>
            </w:pPr>
            <w:r>
              <w:rPr>
                <w:sz w:val="24"/>
                <w:szCs w:val="24"/>
              </w:rPr>
              <w:t xml:space="preserve">Kingdom in the five-kingdom classification system that contains the Archaea and Eubacteria. </w:t>
            </w:r>
          </w:p>
        </w:tc>
      </w:tr>
      <w:tr w:rsidR="00F421D4" w:rsidTr="00DF5AA5">
        <w:tc>
          <w:tcPr>
            <w:tcW w:w="1980" w:type="dxa"/>
          </w:tcPr>
          <w:p w:rsidR="00F421D4" w:rsidRDefault="00F421D4" w:rsidP="00F421D4">
            <w:pPr>
              <w:rPr>
                <w:sz w:val="24"/>
                <w:szCs w:val="24"/>
              </w:rPr>
            </w:pPr>
            <w:r>
              <w:rPr>
                <w:sz w:val="24"/>
                <w:szCs w:val="24"/>
              </w:rPr>
              <w:t>Protista</w:t>
            </w:r>
          </w:p>
        </w:tc>
        <w:tc>
          <w:tcPr>
            <w:tcW w:w="8476" w:type="dxa"/>
          </w:tcPr>
          <w:p w:rsidR="00F421D4" w:rsidRDefault="00DF5AA5" w:rsidP="00F421D4">
            <w:pPr>
              <w:rPr>
                <w:sz w:val="24"/>
                <w:szCs w:val="24"/>
              </w:rPr>
            </w:pPr>
            <w:r>
              <w:rPr>
                <w:sz w:val="24"/>
                <w:szCs w:val="24"/>
              </w:rPr>
              <w:t xml:space="preserve">Kingdom in the five-kingdom classification system that contains all single-celled organisms, green and brown algae and slime moulds. </w:t>
            </w:r>
          </w:p>
        </w:tc>
      </w:tr>
      <w:tr w:rsidR="00F421D4" w:rsidTr="00DF5AA5">
        <w:tc>
          <w:tcPr>
            <w:tcW w:w="1980" w:type="dxa"/>
          </w:tcPr>
          <w:p w:rsidR="00F421D4" w:rsidRDefault="00F421D4" w:rsidP="00F421D4">
            <w:pPr>
              <w:rPr>
                <w:sz w:val="24"/>
                <w:szCs w:val="24"/>
              </w:rPr>
            </w:pPr>
            <w:r>
              <w:rPr>
                <w:sz w:val="24"/>
                <w:szCs w:val="24"/>
              </w:rPr>
              <w:t>Extremophiles</w:t>
            </w:r>
          </w:p>
        </w:tc>
        <w:tc>
          <w:tcPr>
            <w:tcW w:w="8476" w:type="dxa"/>
          </w:tcPr>
          <w:p w:rsidR="00F421D4" w:rsidRDefault="00DF5AA5" w:rsidP="00F421D4">
            <w:pPr>
              <w:rPr>
                <w:sz w:val="24"/>
                <w:szCs w:val="24"/>
              </w:rPr>
            </w:pPr>
            <w:r>
              <w:rPr>
                <w:sz w:val="24"/>
                <w:szCs w:val="24"/>
              </w:rPr>
              <w:t xml:space="preserve">Bacteria that can survive extreme conditions of heat, cold, pH, salinity and pressure. </w:t>
            </w:r>
          </w:p>
        </w:tc>
      </w:tr>
      <w:tr w:rsidR="00F421D4" w:rsidTr="00DF5AA5">
        <w:tc>
          <w:tcPr>
            <w:tcW w:w="1980" w:type="dxa"/>
          </w:tcPr>
          <w:p w:rsidR="00F421D4" w:rsidRDefault="00F421D4" w:rsidP="00F421D4">
            <w:pPr>
              <w:rPr>
                <w:sz w:val="24"/>
                <w:szCs w:val="24"/>
              </w:rPr>
            </w:pPr>
            <w:r>
              <w:rPr>
                <w:sz w:val="24"/>
                <w:szCs w:val="24"/>
              </w:rPr>
              <w:t>Heterotrophs</w:t>
            </w:r>
          </w:p>
        </w:tc>
        <w:tc>
          <w:tcPr>
            <w:tcW w:w="8476" w:type="dxa"/>
          </w:tcPr>
          <w:p w:rsidR="00F421D4" w:rsidRDefault="00DF5AA5" w:rsidP="00F421D4">
            <w:pPr>
              <w:rPr>
                <w:sz w:val="24"/>
                <w:szCs w:val="24"/>
              </w:rPr>
            </w:pPr>
            <w:r>
              <w:rPr>
                <w:sz w:val="24"/>
                <w:szCs w:val="24"/>
              </w:rPr>
              <w:t xml:space="preserve">Organisms that cannot make their own food and have to eat other organisms. </w:t>
            </w:r>
          </w:p>
        </w:tc>
      </w:tr>
      <w:tr w:rsidR="00F421D4" w:rsidTr="00DF5AA5">
        <w:tc>
          <w:tcPr>
            <w:tcW w:w="1980" w:type="dxa"/>
          </w:tcPr>
          <w:p w:rsidR="00F421D4" w:rsidRDefault="00F421D4" w:rsidP="00F421D4">
            <w:pPr>
              <w:rPr>
                <w:sz w:val="24"/>
                <w:szCs w:val="24"/>
              </w:rPr>
            </w:pPr>
            <w:r>
              <w:rPr>
                <w:sz w:val="24"/>
                <w:szCs w:val="24"/>
              </w:rPr>
              <w:t>Autotrophs</w:t>
            </w:r>
          </w:p>
        </w:tc>
        <w:tc>
          <w:tcPr>
            <w:tcW w:w="8476" w:type="dxa"/>
          </w:tcPr>
          <w:p w:rsidR="00F421D4" w:rsidRDefault="00DF5AA5" w:rsidP="00F421D4">
            <w:pPr>
              <w:rPr>
                <w:sz w:val="24"/>
                <w:szCs w:val="24"/>
              </w:rPr>
            </w:pPr>
            <w:r>
              <w:rPr>
                <w:sz w:val="24"/>
                <w:szCs w:val="24"/>
              </w:rPr>
              <w:t>Organisms that can make their own food, either by photosynthesis or chemosynthesis.</w:t>
            </w:r>
          </w:p>
        </w:tc>
      </w:tr>
      <w:tr w:rsidR="00F421D4" w:rsidTr="00DF5AA5">
        <w:tc>
          <w:tcPr>
            <w:tcW w:w="1980" w:type="dxa"/>
          </w:tcPr>
          <w:p w:rsidR="00F421D4" w:rsidRDefault="00F421D4" w:rsidP="00F421D4">
            <w:pPr>
              <w:rPr>
                <w:sz w:val="24"/>
                <w:szCs w:val="24"/>
              </w:rPr>
            </w:pPr>
            <w:r>
              <w:rPr>
                <w:sz w:val="24"/>
                <w:szCs w:val="24"/>
              </w:rPr>
              <w:t>Gel electrophoresis</w:t>
            </w:r>
          </w:p>
        </w:tc>
        <w:tc>
          <w:tcPr>
            <w:tcW w:w="8476" w:type="dxa"/>
          </w:tcPr>
          <w:p w:rsidR="00F421D4" w:rsidRDefault="00DF5AA5" w:rsidP="00F421D4">
            <w:pPr>
              <w:rPr>
                <w:sz w:val="24"/>
                <w:szCs w:val="24"/>
              </w:rPr>
            </w:pPr>
            <w:r>
              <w:rPr>
                <w:sz w:val="24"/>
                <w:szCs w:val="24"/>
              </w:rPr>
              <w:t xml:space="preserve">Method of separating fragments of proteins or nucleic acids based on their electrical charge and size. </w:t>
            </w:r>
          </w:p>
        </w:tc>
      </w:tr>
    </w:tbl>
    <w:p w:rsidR="00903E20" w:rsidRPr="00903E20" w:rsidRDefault="00903E20">
      <w:pPr>
        <w:rPr>
          <w:sz w:val="24"/>
          <w:szCs w:val="24"/>
        </w:rPr>
      </w:pPr>
    </w:p>
    <w:sectPr w:rsidR="00903E20" w:rsidRPr="00903E20" w:rsidSect="00402B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21D4" w:rsidRDefault="00F421D4" w:rsidP="00EF2E21">
      <w:pPr>
        <w:spacing w:after="0" w:line="240" w:lineRule="auto"/>
      </w:pPr>
      <w:r>
        <w:separator/>
      </w:r>
    </w:p>
  </w:endnote>
  <w:endnote w:type="continuationSeparator" w:id="0">
    <w:p w:rsidR="00F421D4" w:rsidRDefault="00F421D4" w:rsidP="00EF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21D4" w:rsidRDefault="00F421D4" w:rsidP="00EF2E21">
      <w:pPr>
        <w:spacing w:after="0" w:line="240" w:lineRule="auto"/>
      </w:pPr>
      <w:r>
        <w:separator/>
      </w:r>
    </w:p>
  </w:footnote>
  <w:footnote w:type="continuationSeparator" w:id="0">
    <w:p w:rsidR="00F421D4" w:rsidRDefault="00F421D4" w:rsidP="00EF2E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BCE"/>
    <w:rsid w:val="00064DD9"/>
    <w:rsid w:val="000C1F92"/>
    <w:rsid w:val="00127CFE"/>
    <w:rsid w:val="002B246B"/>
    <w:rsid w:val="002D03BE"/>
    <w:rsid w:val="002F0A3B"/>
    <w:rsid w:val="00307C76"/>
    <w:rsid w:val="00341709"/>
    <w:rsid w:val="003471F4"/>
    <w:rsid w:val="00402BCE"/>
    <w:rsid w:val="00403F04"/>
    <w:rsid w:val="00482F23"/>
    <w:rsid w:val="007608DE"/>
    <w:rsid w:val="007A4DE2"/>
    <w:rsid w:val="00803437"/>
    <w:rsid w:val="00820530"/>
    <w:rsid w:val="00836424"/>
    <w:rsid w:val="00856380"/>
    <w:rsid w:val="008C7FE7"/>
    <w:rsid w:val="008E400E"/>
    <w:rsid w:val="00903E20"/>
    <w:rsid w:val="009F3089"/>
    <w:rsid w:val="00AC5A70"/>
    <w:rsid w:val="00B11326"/>
    <w:rsid w:val="00B64326"/>
    <w:rsid w:val="00B70DCB"/>
    <w:rsid w:val="00B90CAB"/>
    <w:rsid w:val="00BF4CD7"/>
    <w:rsid w:val="00D72A23"/>
    <w:rsid w:val="00DF5AA5"/>
    <w:rsid w:val="00EB5768"/>
    <w:rsid w:val="00EF2E21"/>
    <w:rsid w:val="00F22550"/>
    <w:rsid w:val="00F421D4"/>
    <w:rsid w:val="00F52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6090A62"/>
  <w15:chartTrackingRefBased/>
  <w15:docId w15:val="{C0348029-3D70-4F2E-9C45-002964026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2B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C5A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BFA2B597</Template>
  <TotalTime>25</TotalTime>
  <Pages>2</Pages>
  <Words>526</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7</cp:revision>
  <dcterms:created xsi:type="dcterms:W3CDTF">2019-01-07T13:54:00Z</dcterms:created>
  <dcterms:modified xsi:type="dcterms:W3CDTF">2019-01-07T15:04:00Z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2018-12-31T11:07:59.6511799Z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