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98A" w:rsidRPr="00C17C65" w:rsidRDefault="00DA798A" w:rsidP="00C17C65">
      <w:pPr>
        <w:rPr>
          <w:b/>
          <w:u w:val="single"/>
        </w:rPr>
      </w:pPr>
      <w:r w:rsidRPr="00C17C65">
        <w:rPr>
          <w:b/>
          <w:u w:val="single"/>
        </w:rPr>
        <w:t>Year 8 - Phase 3</w:t>
      </w:r>
      <w:r w:rsidR="00C17C65">
        <w:rPr>
          <w:b/>
          <w:u w:val="single"/>
        </w:rPr>
        <w:t xml:space="preserve"> English Work</w:t>
      </w:r>
    </w:p>
    <w:p w:rsidR="00DA798A" w:rsidRPr="00505BC0" w:rsidRDefault="00DA798A" w:rsidP="00DA798A">
      <w:pPr>
        <w:ind w:left="360"/>
        <w:rPr>
          <w:b/>
        </w:rPr>
      </w:pPr>
      <w:r w:rsidRPr="00505BC0">
        <w:rPr>
          <w:b/>
        </w:rPr>
        <w:t xml:space="preserve">This work will focus on Chapter 5 and the end of the novella. </w:t>
      </w:r>
    </w:p>
    <w:p w:rsidR="00E83047" w:rsidRDefault="00E83047" w:rsidP="00E83047">
      <w:pPr>
        <w:ind w:left="360"/>
      </w:pPr>
      <w:r>
        <w:t>Here is the link for the full text.</w:t>
      </w:r>
    </w:p>
    <w:p w:rsidR="00505BC0" w:rsidRDefault="00C17C65" w:rsidP="00E83047">
      <w:pPr>
        <w:ind w:left="360"/>
      </w:pPr>
      <w:hyperlink r:id="rId7" w:history="1">
        <w:r w:rsidRPr="00AA7E9D">
          <w:rPr>
            <w:rStyle w:val="Hyperlink"/>
          </w:rPr>
          <w:t>https://www.nhc.ac.uk/media/2840/steinbeck-john-of-mice-and-men.pdf</w:t>
        </w:r>
      </w:hyperlink>
    </w:p>
    <w:p w:rsidR="00E83047" w:rsidRDefault="00E83047" w:rsidP="00E83047">
      <w:pPr>
        <w:ind w:left="360"/>
      </w:pPr>
      <w:r>
        <w:t>Please e-mail Ms Ansar, if you are having trouble accessing the text.</w:t>
      </w:r>
    </w:p>
    <w:p w:rsidR="00E83047" w:rsidRDefault="00E83047" w:rsidP="00E83047">
      <w:pPr>
        <w:ind w:left="360"/>
      </w:pPr>
    </w:p>
    <w:p w:rsidR="00F5399E" w:rsidRPr="00CE6DF3" w:rsidRDefault="0010669D" w:rsidP="00E83047">
      <w:pPr>
        <w:pStyle w:val="ListParagraph"/>
        <w:numPr>
          <w:ilvl w:val="0"/>
          <w:numId w:val="3"/>
        </w:numPr>
        <w:rPr>
          <w:b/>
          <w:u w:val="single"/>
        </w:rPr>
      </w:pPr>
      <w:r w:rsidRPr="00CE6DF3">
        <w:rPr>
          <w:b/>
          <w:u w:val="single"/>
        </w:rPr>
        <w:t>Altered Impressions: Curley’s Wife</w:t>
      </w:r>
    </w:p>
    <w:p w:rsidR="00E83047" w:rsidRPr="00950821" w:rsidRDefault="00E83047" w:rsidP="00E83047">
      <w:pPr>
        <w:pStyle w:val="ListParagraph"/>
      </w:pPr>
    </w:p>
    <w:p w:rsidR="00950821" w:rsidRPr="00950821" w:rsidRDefault="00950821" w:rsidP="00950821">
      <w:pPr>
        <w:pStyle w:val="ListParagraph"/>
        <w:numPr>
          <w:ilvl w:val="0"/>
          <w:numId w:val="5"/>
        </w:numPr>
        <w:rPr>
          <w:highlight w:val="yellow"/>
        </w:rPr>
      </w:pPr>
      <w:r>
        <w:rPr>
          <w:highlight w:val="yellow"/>
        </w:rPr>
        <w:t>Write down this k</w:t>
      </w:r>
      <w:r w:rsidRPr="00950821">
        <w:rPr>
          <w:highlight w:val="yellow"/>
        </w:rPr>
        <w:t xml:space="preserve">ey </w:t>
      </w:r>
      <w:r>
        <w:rPr>
          <w:highlight w:val="yellow"/>
        </w:rPr>
        <w:t>definition-</w:t>
      </w:r>
      <w:r w:rsidRPr="00950821">
        <w:rPr>
          <w:highlight w:val="yellow"/>
        </w:rPr>
        <w:t xml:space="preserve"> </w:t>
      </w:r>
    </w:p>
    <w:p w:rsidR="00E83047" w:rsidRPr="00950821" w:rsidRDefault="00950821" w:rsidP="00E83047">
      <w:pPr>
        <w:pStyle w:val="ListParagraph"/>
        <w:rPr>
          <w:b/>
        </w:rPr>
      </w:pPr>
      <w:r>
        <w:rPr>
          <w:b/>
          <w:highlight w:val="yellow"/>
        </w:rPr>
        <w:t xml:space="preserve">                </w:t>
      </w:r>
      <w:r w:rsidRPr="00950821">
        <w:rPr>
          <w:b/>
          <w:highlight w:val="yellow"/>
        </w:rPr>
        <w:t>Altered Impression: When our view or impression of a character changes.</w:t>
      </w:r>
      <w:r w:rsidRPr="00950821">
        <w:rPr>
          <w:b/>
        </w:rPr>
        <w:t xml:space="preserve"> </w:t>
      </w:r>
    </w:p>
    <w:p w:rsidR="00950821" w:rsidRDefault="00950821" w:rsidP="00E83047">
      <w:pPr>
        <w:pStyle w:val="ListParagraph"/>
      </w:pPr>
    </w:p>
    <w:p w:rsidR="00950821" w:rsidRDefault="00950821" w:rsidP="00950821">
      <w:pPr>
        <w:pStyle w:val="ListParagraph"/>
        <w:numPr>
          <w:ilvl w:val="0"/>
          <w:numId w:val="4"/>
        </w:numPr>
      </w:pPr>
      <w:r w:rsidRPr="00950821">
        <w:t>List 2 quotations that inf</w:t>
      </w:r>
      <w:r w:rsidR="00C17C65">
        <w:t>luence</w:t>
      </w:r>
      <w:r w:rsidRPr="00950821">
        <w:t xml:space="preserve"> how the reader views Curley’s Wife’s character at the beginning of the text.  </w:t>
      </w:r>
    </w:p>
    <w:p w:rsidR="00F401BA" w:rsidRDefault="00F401BA" w:rsidP="00F401BA">
      <w:pPr>
        <w:pStyle w:val="ListParagraph"/>
        <w:numPr>
          <w:ilvl w:val="0"/>
          <w:numId w:val="4"/>
        </w:numPr>
      </w:pPr>
      <w:r>
        <w:t>F</w:t>
      </w:r>
      <w:r w:rsidR="00C17C65">
        <w:t>ind 2 quotations that influence</w:t>
      </w:r>
      <w:r>
        <w:t xml:space="preserve"> how the reader views Curley’s Wife’s character in Chapter 5.</w:t>
      </w:r>
    </w:p>
    <w:p w:rsidR="00F401BA" w:rsidRDefault="00F401BA" w:rsidP="00F401BA">
      <w:pPr>
        <w:pStyle w:val="ListParagraph"/>
        <w:numPr>
          <w:ilvl w:val="0"/>
          <w:numId w:val="4"/>
        </w:numPr>
      </w:pPr>
      <w:r>
        <w:t xml:space="preserve">Why do you think that Steinbeck has </w:t>
      </w:r>
      <w:r w:rsidRPr="00F401BA">
        <w:rPr>
          <w:b/>
        </w:rPr>
        <w:t xml:space="preserve">altered our impression </w:t>
      </w:r>
      <w:r>
        <w:t>of Curley’s Wife?</w:t>
      </w:r>
    </w:p>
    <w:p w:rsidR="00F401BA" w:rsidRDefault="00F401BA" w:rsidP="00F401BA">
      <w:pPr>
        <w:pStyle w:val="ListParagraph"/>
        <w:ind w:left="1440"/>
      </w:pPr>
      <w:r>
        <w:t>What effect does this create?</w:t>
      </w:r>
    </w:p>
    <w:p w:rsidR="00F401BA" w:rsidRDefault="00F401BA" w:rsidP="00F401BA">
      <w:pPr>
        <w:pStyle w:val="ListParagraph"/>
        <w:ind w:left="1440"/>
      </w:pPr>
    </w:p>
    <w:p w:rsidR="00F401BA" w:rsidRDefault="00F401BA" w:rsidP="00F401BA">
      <w:pPr>
        <w:pStyle w:val="ListParagraph"/>
        <w:ind w:left="1440"/>
      </w:pPr>
      <w:r w:rsidRPr="00BC300F">
        <w:rPr>
          <w:b/>
        </w:rPr>
        <w:t>Pages 127-130 – Curley’s Wife’s Death</w:t>
      </w:r>
      <w:r w:rsidRPr="00F401BA">
        <w:br/>
        <w:t>Use ice</w:t>
      </w:r>
      <w:r w:rsidR="00BC300F">
        <w:t>berg analysis to explode these two</w:t>
      </w:r>
      <w:r w:rsidRPr="00F401BA">
        <w:t xml:space="preserve"> quotations.</w:t>
      </w:r>
    </w:p>
    <w:p w:rsidR="00BC300F" w:rsidRDefault="00BC300F" w:rsidP="00F401BA">
      <w:pPr>
        <w:pStyle w:val="ListParagraph"/>
        <w:ind w:left="1440"/>
      </w:pPr>
    </w:p>
    <w:p w:rsidR="00BC300F" w:rsidRDefault="00BC300F" w:rsidP="00F401BA">
      <w:pPr>
        <w:pStyle w:val="ListParagraph"/>
        <w:ind w:left="1440"/>
      </w:pPr>
    </w:p>
    <w:p w:rsidR="00950821" w:rsidRDefault="00BC300F" w:rsidP="00C17C65">
      <w:pPr>
        <w:jc w:val="center"/>
      </w:pPr>
      <w:r>
        <w:rPr>
          <w:noProof/>
          <w:lang w:eastAsia="en-GB"/>
        </w:rPr>
        <w:drawing>
          <wp:inline distT="0" distB="0" distL="0" distR="0" wp14:anchorId="186CE0A8">
            <wp:extent cx="3286125" cy="17437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125" cy="1743710"/>
                    </a:xfrm>
                    <a:prstGeom prst="rect">
                      <a:avLst/>
                    </a:prstGeom>
                    <a:noFill/>
                  </pic:spPr>
                </pic:pic>
              </a:graphicData>
            </a:graphic>
          </wp:inline>
        </w:drawing>
      </w:r>
      <w:r>
        <w:rPr>
          <w:noProof/>
          <w:lang w:eastAsia="en-GB"/>
        </w:rPr>
        <w:drawing>
          <wp:inline distT="0" distB="0" distL="0" distR="0" wp14:anchorId="7010C55D">
            <wp:extent cx="3194685" cy="13779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4685" cy="1377950"/>
                    </a:xfrm>
                    <a:prstGeom prst="rect">
                      <a:avLst/>
                    </a:prstGeom>
                    <a:noFill/>
                  </pic:spPr>
                </pic:pic>
              </a:graphicData>
            </a:graphic>
          </wp:inline>
        </w:drawing>
      </w:r>
    </w:p>
    <w:p w:rsidR="00950821" w:rsidRDefault="00C17C65" w:rsidP="00C17C65">
      <w:pPr>
        <w:jc w:val="center"/>
      </w:pPr>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3600450</wp:posOffset>
                </wp:positionH>
                <wp:positionV relativeFrom="paragraph">
                  <wp:posOffset>3038475</wp:posOffset>
                </wp:positionV>
                <wp:extent cx="2247900" cy="7143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2247900" cy="714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17C65" w:rsidRPr="00C17C65" w:rsidRDefault="00C17C65" w:rsidP="00C17C65">
                            <w:pPr>
                              <w:jc w:val="center"/>
                              <w:rPr>
                                <w:b/>
                                <w:sz w:val="32"/>
                              </w:rPr>
                            </w:pPr>
                            <w:r w:rsidRPr="00C17C65">
                              <w:rPr>
                                <w:b/>
                                <w:sz w:val="32"/>
                              </w:rPr>
                              <w:t>FIND THIS IN YOUR LEARNING PASSPORT.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6" style="position:absolute;left:0;text-align:left;margin-left:283.5pt;margin-top:239.25pt;width:177pt;height:56.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" fillcolor="#5b9bd5 [3204]" strokecolor="#1f4d78 [1604]" strokeweight="1pt">
                <v:stroke joinstyle="miter"/>
                <v:textbox>
                  <w:txbxContent>
                    <w:p w:rsidR="00C17C65" w:rsidRPr="00C17C65" w:rsidRDefault="00C17C65" w:rsidP="00C17C65">
                      <w:pPr>
                        <w:jc w:val="center"/>
                        <w:rPr>
                          <w:b/>
                          <w:sz w:val="32"/>
                        </w:rPr>
                      </w:pPr>
                      <w:r w:rsidRPr="00C17C65">
                        <w:rPr>
                          <w:b/>
                          <w:sz w:val="32"/>
                        </w:rPr>
                        <w:t>FIND THIS IN YOUR LEARNING PASSPORT.</w:t>
                      </w:r>
                    </w:p>
                  </w:txbxContent>
                </v:textbox>
              </v:roundrect>
            </w:pict>
          </mc:Fallback>
        </mc:AlternateContent>
      </w:r>
      <w:r w:rsidR="00F401BA">
        <w:rPr>
          <w:noProof/>
          <w:lang w:eastAsia="en-GB"/>
        </w:rPr>
        <w:drawing>
          <wp:inline distT="0" distB="0" distL="0" distR="0" wp14:anchorId="605D7E60">
            <wp:extent cx="4139565" cy="381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9565" cy="3816350"/>
                    </a:xfrm>
                    <a:prstGeom prst="rect">
                      <a:avLst/>
                    </a:prstGeom>
                    <a:noFill/>
                  </pic:spPr>
                </pic:pic>
              </a:graphicData>
            </a:graphic>
          </wp:inline>
        </w:drawing>
      </w:r>
    </w:p>
    <w:p w:rsidR="00950821" w:rsidRDefault="00950821" w:rsidP="00950821"/>
    <w:p w:rsidR="00950821" w:rsidRPr="00950821" w:rsidRDefault="00950821" w:rsidP="00950821"/>
    <w:p w:rsidR="0010669D" w:rsidRDefault="0042638A" w:rsidP="0010669D">
      <w:pPr>
        <w:ind w:left="360"/>
      </w:pPr>
      <w:r w:rsidRPr="0042638A">
        <w:rPr>
          <w:b/>
          <w:highlight w:val="yellow"/>
        </w:rPr>
        <w:t>Challenge:</w:t>
      </w:r>
      <w:r w:rsidRPr="0042638A">
        <w:rPr>
          <w:highlight w:val="yellow"/>
        </w:rPr>
        <w:t xml:space="preserve"> At this point in the novella, which characters do we sympathise with? Explain your response in two PEE’s and use evidence from the text to support your response.</w:t>
      </w:r>
    </w:p>
    <w:p w:rsidR="0042638A" w:rsidRDefault="0042638A" w:rsidP="0010669D">
      <w:pPr>
        <w:ind w:left="360"/>
      </w:pPr>
    </w:p>
    <w:p w:rsidR="00C17C65" w:rsidRDefault="00C17C65" w:rsidP="0010669D">
      <w:pPr>
        <w:ind w:left="360"/>
      </w:pPr>
    </w:p>
    <w:p w:rsidR="00C17C65" w:rsidRDefault="00C17C65" w:rsidP="0010669D">
      <w:pPr>
        <w:ind w:left="360"/>
      </w:pPr>
    </w:p>
    <w:p w:rsidR="0042638A" w:rsidRDefault="00035DEB" w:rsidP="00CE6DF3">
      <w:pPr>
        <w:pStyle w:val="ListParagraph"/>
        <w:numPr>
          <w:ilvl w:val="0"/>
          <w:numId w:val="3"/>
        </w:numPr>
        <w:rPr>
          <w:b/>
          <w:u w:val="single"/>
        </w:rPr>
      </w:pPr>
      <w:r>
        <w:rPr>
          <w:b/>
          <w:u w:val="single"/>
        </w:rPr>
        <w:t>Circular Narrative</w:t>
      </w:r>
    </w:p>
    <w:p w:rsidR="00CE6DF3" w:rsidRDefault="00CE6DF3" w:rsidP="00CE6DF3">
      <w:pPr>
        <w:pStyle w:val="ListParagraph"/>
        <w:rPr>
          <w:b/>
          <w:u w:val="single"/>
        </w:rPr>
      </w:pPr>
    </w:p>
    <w:p w:rsidR="00CE6DF3" w:rsidRDefault="00CE6DF3" w:rsidP="00CE6DF3">
      <w:pPr>
        <w:pStyle w:val="ListParagraph"/>
        <w:numPr>
          <w:ilvl w:val="0"/>
          <w:numId w:val="6"/>
        </w:numPr>
      </w:pPr>
      <w:r>
        <w:t>Summarise the key events in the last chapter in 5 bullet points. The first one has been done for you.</w:t>
      </w:r>
    </w:p>
    <w:p w:rsidR="00CE6DF3" w:rsidRDefault="00CE6DF3" w:rsidP="00C17C65">
      <w:pPr>
        <w:pStyle w:val="ListParagraph"/>
        <w:numPr>
          <w:ilvl w:val="1"/>
          <w:numId w:val="6"/>
        </w:numPr>
        <w:rPr>
          <w:i/>
        </w:rPr>
      </w:pPr>
      <w:r w:rsidRPr="00CE6DF3">
        <w:rPr>
          <w:i/>
        </w:rPr>
        <w:t xml:space="preserve">Lennie kills Curley’s wife. </w:t>
      </w:r>
    </w:p>
    <w:p w:rsidR="00C17C65" w:rsidRPr="00C17C65" w:rsidRDefault="00C17C65" w:rsidP="00C17C65">
      <w:pPr>
        <w:pStyle w:val="ListParagraph"/>
        <w:ind w:left="2160"/>
        <w:rPr>
          <w:i/>
        </w:rPr>
      </w:pPr>
    </w:p>
    <w:p w:rsidR="00CE6DF3" w:rsidRPr="00CE6DF3" w:rsidRDefault="00CE6DF3" w:rsidP="00CE6DF3">
      <w:pPr>
        <w:pStyle w:val="ListParagraph"/>
        <w:numPr>
          <w:ilvl w:val="0"/>
          <w:numId w:val="6"/>
        </w:numPr>
        <w:rPr>
          <w:i/>
        </w:rPr>
      </w:pPr>
      <w:r>
        <w:t>Write down the definition for this key term.</w:t>
      </w:r>
    </w:p>
    <w:p w:rsidR="00CE6DF3" w:rsidRPr="00CE6DF3" w:rsidRDefault="00CE6DF3" w:rsidP="00CE6DF3">
      <w:pPr>
        <w:pStyle w:val="ListParagraph"/>
        <w:rPr>
          <w:i/>
        </w:rPr>
      </w:pPr>
    </w:p>
    <w:p w:rsidR="00CE6DF3" w:rsidRPr="00CE6DF3" w:rsidRDefault="00CE6DF3" w:rsidP="00CE6DF3">
      <w:pPr>
        <w:pStyle w:val="ListParagraph"/>
        <w:ind w:left="1440"/>
        <w:rPr>
          <w:b/>
        </w:rPr>
      </w:pPr>
      <w:r>
        <w:rPr>
          <w:b/>
          <w:noProof/>
          <w:lang w:eastAsia="en-GB"/>
        </w:rPr>
        <w:drawing>
          <wp:anchor distT="0" distB="0" distL="114300" distR="114300" simplePos="0" relativeHeight="251658240" behindDoc="1" locked="0" layoutInCell="1" allowOverlap="1">
            <wp:simplePos x="0" y="0"/>
            <wp:positionH relativeFrom="margin">
              <wp:posOffset>4124325</wp:posOffset>
            </wp:positionH>
            <wp:positionV relativeFrom="paragraph">
              <wp:posOffset>330835</wp:posOffset>
            </wp:positionV>
            <wp:extent cx="1552575" cy="1313815"/>
            <wp:effectExtent l="0" t="0" r="9525"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2575" cy="1313815"/>
                    </a:xfrm>
                    <a:prstGeom prst="rect">
                      <a:avLst/>
                    </a:prstGeom>
                    <a:noFill/>
                  </pic:spPr>
                </pic:pic>
              </a:graphicData>
            </a:graphic>
            <wp14:sizeRelH relativeFrom="margin">
              <wp14:pctWidth>0</wp14:pctWidth>
            </wp14:sizeRelH>
            <wp14:sizeRelV relativeFrom="margin">
              <wp14:pctHeight>0</wp14:pctHeight>
            </wp14:sizeRelV>
          </wp:anchor>
        </w:drawing>
      </w:r>
      <w:r w:rsidRPr="00CE6DF3">
        <w:rPr>
          <w:b/>
          <w:highlight w:val="yellow"/>
        </w:rPr>
        <w:t>Circular Narrative: A story that ends in the same place it began is commonly called a circular or cyclical narrative.</w:t>
      </w:r>
      <w:r w:rsidRPr="00CE6DF3">
        <w:rPr>
          <w:b/>
        </w:rPr>
        <w:t> </w:t>
      </w:r>
    </w:p>
    <w:p w:rsidR="00CE6DF3" w:rsidRDefault="00CE6DF3" w:rsidP="00CE6DF3">
      <w:pPr>
        <w:pStyle w:val="ListParagraph"/>
        <w:ind w:left="1440"/>
      </w:pPr>
    </w:p>
    <w:p w:rsidR="00156CF5" w:rsidRDefault="00156CF5" w:rsidP="00CE6DF3">
      <w:pPr>
        <w:pStyle w:val="ListParagraph"/>
        <w:ind w:left="1440"/>
      </w:pPr>
    </w:p>
    <w:p w:rsidR="00156CF5" w:rsidRDefault="00156CF5" w:rsidP="00CE6DF3">
      <w:pPr>
        <w:pStyle w:val="ListParagraph"/>
        <w:ind w:left="1440"/>
      </w:pPr>
    </w:p>
    <w:p w:rsidR="00156CF5" w:rsidRDefault="00156CF5" w:rsidP="00CE6DF3">
      <w:pPr>
        <w:pStyle w:val="ListParagraph"/>
        <w:ind w:left="1440"/>
      </w:pPr>
    </w:p>
    <w:p w:rsidR="00156CF5" w:rsidRDefault="00156CF5" w:rsidP="00CE6DF3">
      <w:pPr>
        <w:pStyle w:val="ListParagraph"/>
        <w:ind w:left="1440"/>
      </w:pPr>
    </w:p>
    <w:p w:rsidR="00156CF5" w:rsidRDefault="00156CF5" w:rsidP="00CE6DF3">
      <w:pPr>
        <w:pStyle w:val="ListParagraph"/>
        <w:ind w:left="1440"/>
      </w:pPr>
    </w:p>
    <w:p w:rsidR="00156CF5" w:rsidRDefault="00156CF5" w:rsidP="00CE6DF3">
      <w:pPr>
        <w:pStyle w:val="ListParagraph"/>
        <w:ind w:left="1440"/>
      </w:pPr>
      <w:r w:rsidRPr="00156CF5">
        <w:lastRenderedPageBreak/>
        <w:t>Refer to the text and complete the chart to explain what is happening in each section. How has the circular narrative been used to show how things have changed from Section 1 to Section 6?</w:t>
      </w:r>
    </w:p>
    <w:p w:rsidR="00156CF5" w:rsidRDefault="00156CF5" w:rsidP="00CE6DF3">
      <w:pPr>
        <w:pStyle w:val="ListParagraph"/>
        <w:ind w:left="1440"/>
      </w:pPr>
    </w:p>
    <w:p w:rsidR="00156CF5" w:rsidRDefault="00156CF5" w:rsidP="00CE6DF3">
      <w:pPr>
        <w:pStyle w:val="ListParagraph"/>
        <w:ind w:left="1440"/>
      </w:pPr>
      <w:r>
        <w:t>The water snake has been done for you, as an example.</w:t>
      </w:r>
    </w:p>
    <w:p w:rsidR="00156CF5" w:rsidRDefault="00156CF5" w:rsidP="00CE6DF3">
      <w:pPr>
        <w:pStyle w:val="ListParagraph"/>
        <w:ind w:left="1440"/>
      </w:pPr>
    </w:p>
    <w:tbl>
      <w:tblPr>
        <w:tblStyle w:val="TableGrid"/>
        <w:tblW w:w="0" w:type="auto"/>
        <w:tblInd w:w="1440" w:type="dxa"/>
        <w:tblLook w:val="04A0" w:firstRow="1" w:lastRow="0" w:firstColumn="1" w:lastColumn="0" w:noHBand="0" w:noVBand="1"/>
      </w:tblPr>
      <w:tblGrid>
        <w:gridCol w:w="3797"/>
        <w:gridCol w:w="3779"/>
      </w:tblGrid>
      <w:tr w:rsidR="00156CF5" w:rsidTr="00156CF5">
        <w:tc>
          <w:tcPr>
            <w:tcW w:w="4508" w:type="dxa"/>
          </w:tcPr>
          <w:p w:rsidR="00156CF5" w:rsidRPr="00156CF5" w:rsidRDefault="00156CF5" w:rsidP="00CE6DF3">
            <w:pPr>
              <w:pStyle w:val="ListParagraph"/>
              <w:ind w:left="0"/>
              <w:rPr>
                <w:b/>
              </w:rPr>
            </w:pPr>
            <w:r w:rsidRPr="00156CF5">
              <w:rPr>
                <w:b/>
              </w:rPr>
              <w:t>Beginning of the novella.</w:t>
            </w:r>
          </w:p>
        </w:tc>
        <w:tc>
          <w:tcPr>
            <w:tcW w:w="4508" w:type="dxa"/>
          </w:tcPr>
          <w:p w:rsidR="00156CF5" w:rsidRPr="00156CF5" w:rsidRDefault="00156CF5" w:rsidP="00CE6DF3">
            <w:pPr>
              <w:pStyle w:val="ListParagraph"/>
              <w:ind w:left="0"/>
              <w:rPr>
                <w:b/>
              </w:rPr>
            </w:pPr>
            <w:r w:rsidRPr="00156CF5">
              <w:rPr>
                <w:b/>
              </w:rPr>
              <w:t>End of the novella.</w:t>
            </w:r>
          </w:p>
        </w:tc>
      </w:tr>
      <w:tr w:rsidR="00156CF5" w:rsidTr="00156CF5">
        <w:tc>
          <w:tcPr>
            <w:tcW w:w="4508" w:type="dxa"/>
          </w:tcPr>
          <w:p w:rsidR="00156CF5" w:rsidRDefault="00156CF5" w:rsidP="00CE6DF3">
            <w:pPr>
              <w:pStyle w:val="ListParagraph"/>
              <w:ind w:left="0"/>
            </w:pPr>
            <w:r>
              <w:t>The water snake</w:t>
            </w:r>
            <w:r w:rsidR="00BE2047">
              <w:t xml:space="preserve"> represents nature and a calm, natural setting.</w:t>
            </w:r>
          </w:p>
        </w:tc>
        <w:tc>
          <w:tcPr>
            <w:tcW w:w="4508" w:type="dxa"/>
          </w:tcPr>
          <w:p w:rsidR="00156CF5" w:rsidRDefault="00156CF5" w:rsidP="00CE6DF3">
            <w:pPr>
              <w:pStyle w:val="ListParagraph"/>
              <w:ind w:left="0"/>
            </w:pPr>
            <w:r>
              <w:t>The water snake</w:t>
            </w:r>
            <w:r w:rsidR="00BE2047">
              <w:t xml:space="preserve"> now has a sinister and dangerous meaning. We see a predatory nature and we link this with the theme of death. </w:t>
            </w:r>
          </w:p>
        </w:tc>
      </w:tr>
      <w:tr w:rsidR="00156CF5" w:rsidTr="00156CF5">
        <w:tc>
          <w:tcPr>
            <w:tcW w:w="4508" w:type="dxa"/>
          </w:tcPr>
          <w:p w:rsidR="00156CF5" w:rsidRDefault="00156CF5" w:rsidP="00156CF5">
            <w:pPr>
              <w:pStyle w:val="ListParagraph"/>
              <w:ind w:left="0"/>
            </w:pPr>
            <w:r w:rsidRPr="00156CF5">
              <w:t>The descrip</w:t>
            </w:r>
            <w:r>
              <w:t>tion of the way Lennie moves at the beginning….</w:t>
            </w:r>
          </w:p>
        </w:tc>
        <w:tc>
          <w:tcPr>
            <w:tcW w:w="4508" w:type="dxa"/>
          </w:tcPr>
          <w:p w:rsidR="00156CF5" w:rsidRDefault="00156CF5" w:rsidP="00CE6DF3">
            <w:pPr>
              <w:pStyle w:val="ListParagraph"/>
              <w:ind w:left="0"/>
            </w:pPr>
            <w:r w:rsidRPr="00156CF5">
              <w:t xml:space="preserve">The description of the </w:t>
            </w:r>
            <w:r>
              <w:t>way Lennie moves at the end….</w:t>
            </w:r>
          </w:p>
        </w:tc>
      </w:tr>
      <w:tr w:rsidR="00156CF5" w:rsidTr="00156CF5">
        <w:tc>
          <w:tcPr>
            <w:tcW w:w="4508" w:type="dxa"/>
          </w:tcPr>
          <w:p w:rsidR="00156CF5" w:rsidRDefault="00BE2047" w:rsidP="00CE6DF3">
            <w:pPr>
              <w:pStyle w:val="ListParagraph"/>
              <w:ind w:left="0"/>
            </w:pPr>
            <w:r w:rsidRPr="00BE2047">
              <w:t>How the reader reacts to the story of the farm in section one…</w:t>
            </w:r>
          </w:p>
        </w:tc>
        <w:tc>
          <w:tcPr>
            <w:tcW w:w="4508" w:type="dxa"/>
          </w:tcPr>
          <w:p w:rsidR="00156CF5" w:rsidRDefault="00BE2047" w:rsidP="00CE6DF3">
            <w:pPr>
              <w:pStyle w:val="ListParagraph"/>
              <w:ind w:left="0"/>
            </w:pPr>
            <w:r w:rsidRPr="00BE2047">
              <w:t>How the reader reacts to the story of the farm in section one…</w:t>
            </w:r>
          </w:p>
        </w:tc>
      </w:tr>
      <w:tr w:rsidR="00156CF5" w:rsidTr="00156CF5">
        <w:tc>
          <w:tcPr>
            <w:tcW w:w="4508" w:type="dxa"/>
          </w:tcPr>
          <w:p w:rsidR="00156CF5" w:rsidRDefault="00156CF5" w:rsidP="00CE6DF3">
            <w:pPr>
              <w:pStyle w:val="ListParagraph"/>
              <w:ind w:left="0"/>
            </w:pPr>
          </w:p>
        </w:tc>
        <w:tc>
          <w:tcPr>
            <w:tcW w:w="4508" w:type="dxa"/>
          </w:tcPr>
          <w:p w:rsidR="00156CF5" w:rsidRDefault="00156CF5" w:rsidP="00CE6DF3">
            <w:pPr>
              <w:pStyle w:val="ListParagraph"/>
              <w:ind w:left="0"/>
            </w:pPr>
          </w:p>
        </w:tc>
      </w:tr>
    </w:tbl>
    <w:p w:rsidR="00156CF5" w:rsidRDefault="00156CF5" w:rsidP="00CE6DF3">
      <w:pPr>
        <w:pStyle w:val="ListParagraph"/>
        <w:ind w:left="1440"/>
      </w:pPr>
    </w:p>
    <w:p w:rsidR="00BE2047" w:rsidRDefault="00BE2047" w:rsidP="00CE6DF3">
      <w:pPr>
        <w:pStyle w:val="ListParagraph"/>
        <w:ind w:left="1440"/>
      </w:pPr>
    </w:p>
    <w:p w:rsidR="00BE2047" w:rsidRDefault="00BE2047" w:rsidP="00BE2047">
      <w:r>
        <w:t xml:space="preserve">                              </w:t>
      </w:r>
      <w:r w:rsidRPr="00BE2047">
        <w:rPr>
          <w:b/>
          <w:highlight w:val="yellow"/>
        </w:rPr>
        <w:t>Challenge</w:t>
      </w:r>
      <w:r w:rsidRPr="00BE2047">
        <w:rPr>
          <w:highlight w:val="yellow"/>
        </w:rPr>
        <w:t>: Find a new example and explain how a circular narrative is created.</w:t>
      </w:r>
    </w:p>
    <w:p w:rsidR="00BE2047" w:rsidRDefault="00BE2047" w:rsidP="00BE2047"/>
    <w:p w:rsidR="00BE2047" w:rsidRPr="00EA65DF" w:rsidRDefault="00BE2047" w:rsidP="00C17C65">
      <w:pPr>
        <w:ind w:left="1440"/>
        <w:rPr>
          <w:b/>
          <w:sz w:val="24"/>
        </w:rPr>
      </w:pPr>
      <w:r w:rsidRPr="00EA65DF">
        <w:rPr>
          <w:b/>
          <w:sz w:val="24"/>
        </w:rPr>
        <w:t>Coming full circle…</w:t>
      </w:r>
    </w:p>
    <w:p w:rsidR="00BE2047" w:rsidRPr="00EA65DF" w:rsidRDefault="00BE2047" w:rsidP="00C17C65">
      <w:pPr>
        <w:ind w:left="1440"/>
        <w:rPr>
          <w:sz w:val="24"/>
        </w:rPr>
      </w:pPr>
      <w:r w:rsidRPr="00EA65DF">
        <w:rPr>
          <w:sz w:val="24"/>
        </w:rPr>
        <w:t xml:space="preserve">All the repetition creates a </w:t>
      </w:r>
      <w:r w:rsidR="00EA65DF" w:rsidRPr="00EA65DF">
        <w:rPr>
          <w:color w:val="FF0000"/>
          <w:sz w:val="24"/>
        </w:rPr>
        <w:t>circular narrative</w:t>
      </w:r>
      <w:r w:rsidRPr="00EA65DF">
        <w:rPr>
          <w:color w:val="FF0000"/>
          <w:sz w:val="24"/>
        </w:rPr>
        <w:t xml:space="preserve"> </w:t>
      </w:r>
      <w:r w:rsidRPr="00EA65DF">
        <w:rPr>
          <w:sz w:val="24"/>
        </w:rPr>
        <w:t xml:space="preserve">which reinforces the atmosphere of </w:t>
      </w:r>
      <w:r w:rsidRPr="00EA65DF">
        <w:rPr>
          <w:color w:val="FF0000"/>
          <w:sz w:val="24"/>
        </w:rPr>
        <w:t xml:space="preserve">inevitability. </w:t>
      </w:r>
      <w:r w:rsidRPr="00EA65DF">
        <w:rPr>
          <w:sz w:val="24"/>
        </w:rPr>
        <w:t>George and Lennie have come full circle and are back where they started – except that this time, Lennie is going to die.</w:t>
      </w:r>
    </w:p>
    <w:p w:rsidR="00EA65DF" w:rsidRDefault="00EA65DF" w:rsidP="00C17C65">
      <w:pPr>
        <w:ind w:left="1440"/>
      </w:pPr>
      <w:r>
        <w:rPr>
          <w:b/>
        </w:rPr>
        <w:t>Key</w:t>
      </w:r>
      <w:r w:rsidRPr="00EA65DF">
        <w:rPr>
          <w:b/>
        </w:rPr>
        <w:t>word: Inevitability</w:t>
      </w:r>
      <w:r>
        <w:t>- When it is certain that something is going to happen.</w:t>
      </w:r>
    </w:p>
    <w:p w:rsidR="00035DEB" w:rsidRPr="00035DEB" w:rsidRDefault="00035DEB" w:rsidP="00C17C65">
      <w:pPr>
        <w:ind w:left="1440"/>
        <w:rPr>
          <w:b/>
        </w:rPr>
      </w:pPr>
      <w:r w:rsidRPr="00035DEB">
        <w:rPr>
          <w:b/>
        </w:rPr>
        <w:t>Questions:</w:t>
      </w:r>
    </w:p>
    <w:p w:rsidR="00035DEB" w:rsidRPr="00035DEB" w:rsidRDefault="00035DEB" w:rsidP="00C17C65">
      <w:pPr>
        <w:pStyle w:val="ListParagraph"/>
        <w:numPr>
          <w:ilvl w:val="0"/>
          <w:numId w:val="7"/>
        </w:numPr>
        <w:ind w:left="2160"/>
        <w:rPr>
          <w:b/>
        </w:rPr>
      </w:pPr>
      <w:r w:rsidRPr="00035DEB">
        <w:rPr>
          <w:b/>
        </w:rPr>
        <w:t>What might Steinbeck’s overall message be about life in the 1930’s as a result of the circular narrative?</w:t>
      </w:r>
    </w:p>
    <w:p w:rsidR="00035DEB" w:rsidRPr="00035DEB" w:rsidRDefault="00035DEB" w:rsidP="00C17C65">
      <w:pPr>
        <w:pStyle w:val="ListParagraph"/>
        <w:numPr>
          <w:ilvl w:val="0"/>
          <w:numId w:val="7"/>
        </w:numPr>
        <w:ind w:left="2160"/>
        <w:rPr>
          <w:b/>
        </w:rPr>
      </w:pPr>
      <w:r w:rsidRPr="00035DEB">
        <w:rPr>
          <w:b/>
        </w:rPr>
        <w:t>How does George and Lennie’s relationship change?</w:t>
      </w:r>
    </w:p>
    <w:p w:rsidR="00035DEB" w:rsidRPr="00035DEB" w:rsidRDefault="00035DEB" w:rsidP="00C17C65">
      <w:pPr>
        <w:pStyle w:val="ListParagraph"/>
        <w:numPr>
          <w:ilvl w:val="0"/>
          <w:numId w:val="7"/>
        </w:numPr>
        <w:ind w:left="2160"/>
        <w:rPr>
          <w:b/>
        </w:rPr>
      </w:pPr>
      <w:r w:rsidRPr="00035DEB">
        <w:rPr>
          <w:b/>
        </w:rPr>
        <w:t>Was this change inevitable?</w:t>
      </w:r>
    </w:p>
    <w:p w:rsidR="00035DEB" w:rsidRPr="00035DEB" w:rsidRDefault="00035DEB" w:rsidP="00C17C65">
      <w:pPr>
        <w:pStyle w:val="ListParagraph"/>
        <w:numPr>
          <w:ilvl w:val="0"/>
          <w:numId w:val="7"/>
        </w:numPr>
        <w:ind w:left="2160"/>
        <w:rPr>
          <w:b/>
        </w:rPr>
      </w:pPr>
      <w:r w:rsidRPr="00035DEB">
        <w:rPr>
          <w:b/>
        </w:rPr>
        <w:t>Was the reader expecting it?</w:t>
      </w:r>
    </w:p>
    <w:p w:rsidR="00035DEB" w:rsidRDefault="00035DEB" w:rsidP="00035DEB">
      <w:pPr>
        <w:rPr>
          <w:b/>
        </w:rPr>
      </w:pPr>
    </w:p>
    <w:p w:rsidR="00035DEB" w:rsidRPr="00EE18DC" w:rsidRDefault="00EE18DC" w:rsidP="00EE18DC">
      <w:pPr>
        <w:pStyle w:val="ListParagraph"/>
        <w:numPr>
          <w:ilvl w:val="0"/>
          <w:numId w:val="3"/>
        </w:numPr>
        <w:rPr>
          <w:b/>
          <w:u w:val="single"/>
        </w:rPr>
      </w:pPr>
      <w:r w:rsidRPr="00EE18DC">
        <w:rPr>
          <w:b/>
          <w:u w:val="single"/>
        </w:rPr>
        <w:t>The End</w:t>
      </w:r>
    </w:p>
    <w:p w:rsidR="00EE18DC" w:rsidRDefault="00EE18DC" w:rsidP="00EE18DC">
      <w:pPr>
        <w:pStyle w:val="ListParagraph"/>
        <w:rPr>
          <w:b/>
        </w:rPr>
      </w:pPr>
    </w:p>
    <w:p w:rsidR="00EE18DC" w:rsidRDefault="00EE18DC" w:rsidP="00EE18DC">
      <w:pPr>
        <w:pStyle w:val="ListParagraph"/>
      </w:pPr>
      <w:r w:rsidRPr="00EE18DC">
        <w:rPr>
          <w:b/>
        </w:rPr>
        <w:t xml:space="preserve">Building atmosphere, foreboding </w:t>
      </w:r>
      <w:r w:rsidRPr="00EE18DC">
        <w:t>and</w:t>
      </w:r>
      <w:r w:rsidRPr="00EE18DC">
        <w:rPr>
          <w:b/>
        </w:rPr>
        <w:t xml:space="preserve"> foreshadowing </w:t>
      </w:r>
      <w:r w:rsidRPr="00EE18DC">
        <w:t>are used to create an inevitable and climatic ending.</w:t>
      </w:r>
    </w:p>
    <w:p w:rsidR="00EE18DC" w:rsidRDefault="00EE18DC" w:rsidP="00EE18DC">
      <w:pPr>
        <w:pStyle w:val="ListParagraph"/>
      </w:pPr>
    </w:p>
    <w:p w:rsidR="00EE18DC" w:rsidRDefault="00B2277E" w:rsidP="0017115B">
      <w:pPr>
        <w:pStyle w:val="ListParagraph"/>
        <w:numPr>
          <w:ilvl w:val="0"/>
          <w:numId w:val="8"/>
        </w:numPr>
      </w:pPr>
      <w:r>
        <w:t xml:space="preserve">Use your Learning Passports to </w:t>
      </w:r>
      <w:r w:rsidR="0017115B">
        <w:t>find the definitions for the key terms</w:t>
      </w:r>
      <w:r w:rsidR="00EE18DC">
        <w:t xml:space="preserve"> </w:t>
      </w:r>
      <w:r w:rsidR="0017115B">
        <w:t xml:space="preserve">– </w:t>
      </w:r>
      <w:r w:rsidR="0017115B" w:rsidRPr="0017115B">
        <w:rPr>
          <w:b/>
        </w:rPr>
        <w:t>foreboding</w:t>
      </w:r>
      <w:r w:rsidR="0017115B">
        <w:t xml:space="preserve"> and </w:t>
      </w:r>
      <w:r w:rsidR="0017115B" w:rsidRPr="0017115B">
        <w:rPr>
          <w:b/>
        </w:rPr>
        <w:t>foreshadowing</w:t>
      </w:r>
      <w:r w:rsidR="0017115B">
        <w:t>.</w:t>
      </w:r>
    </w:p>
    <w:p w:rsidR="0017115B" w:rsidRDefault="0017115B" w:rsidP="0017115B">
      <w:pPr>
        <w:pStyle w:val="ListParagraph"/>
        <w:ind w:left="1440"/>
      </w:pPr>
    </w:p>
    <w:p w:rsidR="0017115B" w:rsidRPr="0017115B" w:rsidRDefault="0017115B" w:rsidP="0017115B">
      <w:pPr>
        <w:pStyle w:val="ListParagraph"/>
        <w:ind w:left="1440"/>
      </w:pPr>
      <w:r>
        <w:t>In Section 2, Lennie tells George that he is feeling uncertain about the ranch. He says</w:t>
      </w:r>
      <w:r w:rsidRPr="0017115B">
        <w:rPr>
          <w:i/>
        </w:rPr>
        <w:t>- “I don’t like this place George.  This ain’t no good place.”</w:t>
      </w:r>
    </w:p>
    <w:p w:rsidR="0017115B" w:rsidRPr="0017115B" w:rsidRDefault="0017115B" w:rsidP="0017115B">
      <w:pPr>
        <w:pStyle w:val="ListParagraph"/>
        <w:ind w:left="1440"/>
      </w:pPr>
    </w:p>
    <w:p w:rsidR="0017115B" w:rsidRDefault="0017115B" w:rsidP="0017115B">
      <w:pPr>
        <w:pStyle w:val="ListParagraph"/>
        <w:numPr>
          <w:ilvl w:val="0"/>
          <w:numId w:val="8"/>
        </w:numPr>
      </w:pPr>
      <w:r w:rsidRPr="0017115B">
        <w:lastRenderedPageBreak/>
        <w:t>How does Lennie’s comment create a sense of foreboding?</w:t>
      </w:r>
    </w:p>
    <w:p w:rsidR="0017115B" w:rsidRDefault="0017115B" w:rsidP="0017115B">
      <w:pPr>
        <w:pStyle w:val="ListParagraph"/>
        <w:numPr>
          <w:ilvl w:val="0"/>
          <w:numId w:val="8"/>
        </w:numPr>
      </w:pPr>
      <w:r w:rsidRPr="0017115B">
        <w:t>Why is it significant that he recognises this more than George?</w:t>
      </w:r>
    </w:p>
    <w:p w:rsidR="0017115B" w:rsidRDefault="0017115B" w:rsidP="0017115B"/>
    <w:p w:rsidR="0017115B" w:rsidRDefault="0017115B" w:rsidP="0017115B">
      <w:pPr>
        <w:rPr>
          <w:u w:val="single"/>
        </w:rPr>
      </w:pPr>
      <w:r w:rsidRPr="0017115B">
        <w:rPr>
          <w:u w:val="single"/>
        </w:rPr>
        <w:t>Dramatic Tension</w:t>
      </w:r>
    </w:p>
    <w:p w:rsidR="0017115B" w:rsidRPr="0017115B" w:rsidRDefault="0017115B" w:rsidP="0017115B">
      <w:pPr>
        <w:pStyle w:val="ListParagraph"/>
        <w:numPr>
          <w:ilvl w:val="0"/>
          <w:numId w:val="9"/>
        </w:numPr>
        <w:rPr>
          <w:b/>
        </w:rPr>
      </w:pPr>
      <w:r w:rsidRPr="0017115B">
        <w:rPr>
          <w:b/>
        </w:rPr>
        <w:t>Find three quotations in the final section, which link to the points below.</w:t>
      </w:r>
    </w:p>
    <w:p w:rsidR="0017115B" w:rsidRDefault="0017115B" w:rsidP="0017115B">
      <w:pPr>
        <w:pStyle w:val="ListParagraph"/>
      </w:pPr>
    </w:p>
    <w:p w:rsidR="0017115B" w:rsidRPr="0017115B" w:rsidRDefault="0017115B" w:rsidP="0017115B">
      <w:pPr>
        <w:pStyle w:val="ListParagraph"/>
      </w:pPr>
      <w:r w:rsidRPr="0017115B">
        <w:t>The story of the ‘dream farm’ is repeated again. This time, though, the reader knows that there is no chance of George and Lennie fulfilling their dream.</w:t>
      </w:r>
    </w:p>
    <w:p w:rsidR="0017115B" w:rsidRDefault="0017115B" w:rsidP="0017115B">
      <w:pPr>
        <w:pStyle w:val="ListParagraph"/>
      </w:pPr>
    </w:p>
    <w:p w:rsidR="0017115B" w:rsidRPr="0017115B" w:rsidRDefault="0017115B" w:rsidP="0017115B">
      <w:pPr>
        <w:pStyle w:val="ListParagraph"/>
      </w:pPr>
      <w:r w:rsidRPr="0017115B">
        <w:t>George must shoot Lennie rather than allow the men to hurt him - he is forced to kill his closest friend.</w:t>
      </w:r>
    </w:p>
    <w:p w:rsidR="0017115B" w:rsidRDefault="0017115B" w:rsidP="0017115B">
      <w:pPr>
        <w:pStyle w:val="ListParagraph"/>
      </w:pPr>
    </w:p>
    <w:p w:rsidR="0017115B" w:rsidRDefault="0017115B" w:rsidP="0017115B">
      <w:pPr>
        <w:pStyle w:val="ListParagraph"/>
      </w:pPr>
      <w:r w:rsidRPr="0017115B">
        <w:t>The other men are getting closer, and George must shoot Lennie before they arrive. The sound of the men approaching increases the tension, leading to the climax of the section.</w:t>
      </w:r>
    </w:p>
    <w:p w:rsidR="0017115B" w:rsidRDefault="0017115B" w:rsidP="0017115B">
      <w:pPr>
        <w:pStyle w:val="ListParagraph"/>
      </w:pPr>
    </w:p>
    <w:p w:rsidR="003D2428" w:rsidRDefault="003D2428" w:rsidP="0017115B">
      <w:pPr>
        <w:pStyle w:val="ListParagraph"/>
      </w:pPr>
    </w:p>
    <w:p w:rsidR="003D2428" w:rsidRDefault="003D2428" w:rsidP="0017115B">
      <w:pPr>
        <w:pStyle w:val="ListParagraph"/>
        <w:rPr>
          <w:u w:val="single"/>
        </w:rPr>
      </w:pPr>
      <w:r w:rsidRPr="003D2428">
        <w:rPr>
          <w:u w:val="single"/>
        </w:rPr>
        <w:t>Creative Writing Task</w:t>
      </w:r>
    </w:p>
    <w:p w:rsidR="003D2428" w:rsidRDefault="003D2428" w:rsidP="0017115B">
      <w:pPr>
        <w:pStyle w:val="ListParagraph"/>
        <w:rPr>
          <w:u w:val="single"/>
        </w:rPr>
      </w:pPr>
    </w:p>
    <w:p w:rsidR="003D2428" w:rsidRPr="003D2428" w:rsidRDefault="003D2428" w:rsidP="0017115B">
      <w:pPr>
        <w:pStyle w:val="ListParagraph"/>
        <w:rPr>
          <w:b/>
        </w:rPr>
      </w:pPr>
      <w:r w:rsidRPr="003D2428">
        <w:rPr>
          <w:b/>
        </w:rPr>
        <w:t>Write a letter to a friend, in which you comment on the end of the novel.</w:t>
      </w:r>
    </w:p>
    <w:p w:rsidR="003D2428" w:rsidRDefault="003D2428" w:rsidP="0017115B">
      <w:pPr>
        <w:pStyle w:val="ListParagraph"/>
        <w:rPr>
          <w:u w:val="single"/>
        </w:rPr>
      </w:pPr>
      <w:bookmarkStart w:id="0" w:name="_GoBack"/>
      <w:bookmarkEnd w:id="0"/>
    </w:p>
    <w:p w:rsidR="0017115B" w:rsidRPr="0017115B" w:rsidRDefault="003D2428" w:rsidP="00C17C65">
      <w:pPr>
        <w:pStyle w:val="ListParagraph"/>
        <w:numPr>
          <w:ilvl w:val="0"/>
          <w:numId w:val="9"/>
        </w:numPr>
        <w:ind w:left="1080"/>
      </w:pPr>
      <w:r w:rsidRPr="003D2428">
        <w:t>How did the ending make you feel?</w:t>
      </w:r>
    </w:p>
    <w:p w:rsidR="0017115B" w:rsidRPr="0017115B" w:rsidRDefault="003D2428" w:rsidP="00C17C65">
      <w:pPr>
        <w:ind w:left="360"/>
      </w:pPr>
      <w:r>
        <w:t xml:space="preserve">              E.g, </w:t>
      </w:r>
      <w:r w:rsidR="0017115B" w:rsidRPr="0017115B">
        <w:t xml:space="preserve">Outraged?  Angry?  Guilty?  </w:t>
      </w:r>
    </w:p>
    <w:p w:rsidR="0017115B" w:rsidRDefault="0017115B" w:rsidP="00C17C65">
      <w:pPr>
        <w:pStyle w:val="ListParagraph"/>
        <w:ind w:left="1080"/>
      </w:pPr>
      <w:r w:rsidRPr="0017115B">
        <w:t>Redeeming?  Uplifted?  Hopeful?</w:t>
      </w:r>
    </w:p>
    <w:p w:rsidR="003D2428" w:rsidRDefault="003D2428" w:rsidP="00C17C65">
      <w:pPr>
        <w:pStyle w:val="ListParagraph"/>
        <w:ind w:left="1080"/>
      </w:pPr>
    </w:p>
    <w:p w:rsidR="003D2428" w:rsidRDefault="003D2428" w:rsidP="00C17C65">
      <w:pPr>
        <w:pStyle w:val="ListParagraph"/>
        <w:numPr>
          <w:ilvl w:val="0"/>
          <w:numId w:val="9"/>
        </w:numPr>
        <w:ind w:left="1080"/>
      </w:pPr>
      <w:r>
        <w:t>Would you change anything about the ending? Explain why.</w:t>
      </w:r>
    </w:p>
    <w:p w:rsidR="003D2428" w:rsidRDefault="003D2428" w:rsidP="0017115B">
      <w:pPr>
        <w:pStyle w:val="ListParagraph"/>
      </w:pPr>
    </w:p>
    <w:p w:rsidR="003D2428" w:rsidRPr="0017115B" w:rsidRDefault="003D2428" w:rsidP="0017115B">
      <w:pPr>
        <w:pStyle w:val="ListParagraph"/>
      </w:pPr>
      <w:r w:rsidRPr="00980D0F">
        <w:rPr>
          <w:b/>
        </w:rPr>
        <w:t>Challenge</w:t>
      </w:r>
      <w:r>
        <w:t xml:space="preserve">: Comment on Steinbeck’s </w:t>
      </w:r>
      <w:r w:rsidR="00980D0F">
        <w:t xml:space="preserve">use of structural techniques. E.g, circular narrative, and the effect that this created. </w:t>
      </w:r>
    </w:p>
    <w:sectPr w:rsidR="003D2428" w:rsidRPr="001711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428" w:rsidRDefault="003D2428" w:rsidP="0042638A">
      <w:pPr>
        <w:spacing w:after="0" w:line="240" w:lineRule="auto"/>
      </w:pPr>
      <w:r>
        <w:separator/>
      </w:r>
    </w:p>
  </w:endnote>
  <w:endnote w:type="continuationSeparator" w:id="0">
    <w:p w:rsidR="003D2428" w:rsidRDefault="003D2428" w:rsidP="00426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428" w:rsidRDefault="003D2428" w:rsidP="0042638A">
      <w:pPr>
        <w:spacing w:after="0" w:line="240" w:lineRule="auto"/>
      </w:pPr>
      <w:r>
        <w:separator/>
      </w:r>
    </w:p>
  </w:footnote>
  <w:footnote w:type="continuationSeparator" w:id="0">
    <w:p w:rsidR="003D2428" w:rsidRDefault="003D2428" w:rsidP="00426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92AD1"/>
    <w:multiLevelType w:val="hybridMultilevel"/>
    <w:tmpl w:val="933E485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031E4D"/>
    <w:multiLevelType w:val="hybridMultilevel"/>
    <w:tmpl w:val="C5864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8E1B29"/>
    <w:multiLevelType w:val="hybridMultilevel"/>
    <w:tmpl w:val="425E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52A11"/>
    <w:multiLevelType w:val="hybridMultilevel"/>
    <w:tmpl w:val="22C087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C84A18"/>
    <w:multiLevelType w:val="hybridMultilevel"/>
    <w:tmpl w:val="43A43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F051B7"/>
    <w:multiLevelType w:val="hybridMultilevel"/>
    <w:tmpl w:val="F0D259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CD5070"/>
    <w:multiLevelType w:val="hybridMultilevel"/>
    <w:tmpl w:val="588426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8E0D99"/>
    <w:multiLevelType w:val="hybridMultilevel"/>
    <w:tmpl w:val="1F206A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B92CB8"/>
    <w:multiLevelType w:val="hybridMultilevel"/>
    <w:tmpl w:val="40E04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5"/>
  </w:num>
  <w:num w:numId="4">
    <w:abstractNumId w:val="3"/>
  </w:num>
  <w:num w:numId="5">
    <w:abstractNumId w:val="6"/>
  </w:num>
  <w:num w:numId="6">
    <w:abstractNumId w:val="0"/>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69D"/>
    <w:rsid w:val="00035DEB"/>
    <w:rsid w:val="0010669D"/>
    <w:rsid w:val="00156CF5"/>
    <w:rsid w:val="0017115B"/>
    <w:rsid w:val="00216DA3"/>
    <w:rsid w:val="003D2428"/>
    <w:rsid w:val="0042638A"/>
    <w:rsid w:val="00505BC0"/>
    <w:rsid w:val="00685C20"/>
    <w:rsid w:val="00950821"/>
    <w:rsid w:val="00980D0F"/>
    <w:rsid w:val="00B2277E"/>
    <w:rsid w:val="00BC300F"/>
    <w:rsid w:val="00BE2047"/>
    <w:rsid w:val="00C17C65"/>
    <w:rsid w:val="00CE6DF3"/>
    <w:rsid w:val="00DA798A"/>
    <w:rsid w:val="00E83047"/>
    <w:rsid w:val="00EA65DF"/>
    <w:rsid w:val="00EE18DC"/>
    <w:rsid w:val="00F401BA"/>
    <w:rsid w:val="00F53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6292EB"/>
  <w15:chartTrackingRefBased/>
  <w15:docId w15:val="{DC781935-5CE7-40C6-90D3-B53BD930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69D"/>
    <w:pPr>
      <w:ind w:left="720"/>
      <w:contextualSpacing/>
    </w:pPr>
  </w:style>
  <w:style w:type="table" w:styleId="TableGrid">
    <w:name w:val="Table Grid"/>
    <w:basedOn w:val="TableNormal"/>
    <w:uiPriority w:val="39"/>
    <w:rsid w:val="00156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7C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83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hc.ac.uk/media/2840/steinbeck-john-of-mice-and-me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65491D34</Template>
  <TotalTime>126</TotalTime>
  <Pages>4</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Hinia Ansar</dc:creator>
  <cp:keywords/>
  <dc:description/>
  <cp:lastModifiedBy>Emma Downton</cp:lastModifiedBy>
  <cp:revision>5</cp:revision>
  <dcterms:created xsi:type="dcterms:W3CDTF">2020-04-28T12:13:00Z</dcterms:created>
  <dcterms:modified xsi:type="dcterms:W3CDTF">2020-04-29T09:16:00Z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HAnsar@brentford.hounslow.sch.uk</vt:lpwstr>
  </property>
  <property fmtid="{D5CDD505-2E9C-101B-9397-08002B2CF9AE}" pid="5" name="MSIP_Label_eae28bff-71c8-45f0-930c-ed5f9784e5a4_SetDate">
    <vt:lpwstr>2020-04-28T12:50:03.0054250Z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d62f516e-cdcd-4d09-b7f6-68ebefea3a2c</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