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DBE" w:rsidRDefault="003A0062">
      <w:pPr>
        <w:jc w:val="center"/>
        <w:rPr>
          <w:b/>
          <w:u w:val="single"/>
        </w:rPr>
      </w:pPr>
      <w:bookmarkStart w:id="0" w:name="_GoBack"/>
      <w:bookmarkEnd w:id="0"/>
      <w:r>
        <w:rPr>
          <w:b/>
          <w:u w:val="single"/>
        </w:rPr>
        <w:t xml:space="preserve">Phase 3 Science - 7D - Ecosystems </w:t>
      </w:r>
    </w:p>
    <w:p w:rsidR="00634DBE" w:rsidRDefault="00634DBE">
      <w:pPr>
        <w:jc w:val="center"/>
        <w:rPr>
          <w:b/>
          <w:u w:val="single"/>
        </w:rPr>
      </w:pPr>
    </w:p>
    <w:p w:rsidR="00634DBE" w:rsidRDefault="003A0062">
      <w:pPr>
        <w:rPr>
          <w:b/>
        </w:rPr>
      </w:pPr>
      <w:r>
        <w:rPr>
          <w:b/>
        </w:rPr>
        <w:t>INSTRUCTIONS:</w:t>
      </w:r>
    </w:p>
    <w:p w:rsidR="00634DBE" w:rsidRDefault="003A0062">
      <w:pPr>
        <w:rPr>
          <w:b/>
        </w:rPr>
      </w:pPr>
      <w:r>
        <w:rPr>
          <w:b/>
        </w:rPr>
        <w:t>This is to support the work you have already completed at school.</w:t>
      </w:r>
    </w:p>
    <w:p w:rsidR="00634DBE" w:rsidRDefault="003A0062">
      <w:pPr>
        <w:rPr>
          <w:b/>
        </w:rPr>
      </w:pPr>
      <w:r>
        <w:rPr>
          <w:b/>
        </w:rPr>
        <w:t>Work through each lesson and complete as much as you can. To access the videos and other links you need just click on the blue writing.</w:t>
      </w:r>
    </w:p>
    <w:p w:rsidR="00634DBE" w:rsidRDefault="003A0062">
      <w:pPr>
        <w:rPr>
          <w:b/>
        </w:rPr>
      </w:pPr>
      <w:r>
        <w:rPr>
          <w:b/>
        </w:rPr>
        <w:t>There is also a quiz at the end - don’t forget to complete it.</w:t>
      </w:r>
    </w:p>
    <w:p w:rsidR="00634DBE" w:rsidRDefault="00634DBE">
      <w:pPr>
        <w:rPr>
          <w:b/>
          <w:u w:val="single"/>
        </w:rPr>
      </w:pPr>
    </w:p>
    <w:p w:rsidR="00634DBE" w:rsidRDefault="003A0062">
      <w:pPr>
        <w:rPr>
          <w:b/>
          <w:i/>
        </w:rPr>
      </w:pPr>
      <w:r>
        <w:rPr>
          <w:b/>
          <w:i/>
        </w:rPr>
        <w:t>Lesson 1 - Variation</w:t>
      </w:r>
    </w:p>
    <w:p w:rsidR="00634DBE" w:rsidRDefault="003A0062">
      <w:pPr>
        <w:jc w:val="center"/>
        <w:rPr>
          <w:i/>
          <w:u w:val="single"/>
        </w:rPr>
      </w:pPr>
      <w:r>
        <w:rPr>
          <w:i/>
          <w:noProof/>
          <w:u w:val="single"/>
        </w:rPr>
        <w:drawing>
          <wp:inline distT="114300" distB="114300" distL="114300" distR="114300">
            <wp:extent cx="3055837" cy="2108958"/>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3055837" cy="2108958"/>
                    </a:xfrm>
                    <a:prstGeom prst="rect">
                      <a:avLst/>
                    </a:prstGeom>
                    <a:ln/>
                  </pic:spPr>
                </pic:pic>
              </a:graphicData>
            </a:graphic>
          </wp:inline>
        </w:drawing>
      </w:r>
    </w:p>
    <w:p w:rsidR="00634DBE" w:rsidRDefault="00634DBE"/>
    <w:p w:rsidR="00634DBE" w:rsidRDefault="003A0062">
      <w:pPr>
        <w:numPr>
          <w:ilvl w:val="0"/>
          <w:numId w:val="2"/>
        </w:numPr>
        <w:pBdr>
          <w:top w:val="nil"/>
          <w:left w:val="nil"/>
          <w:bottom w:val="nil"/>
          <w:right w:val="nil"/>
          <w:between w:val="nil"/>
        </w:pBdr>
      </w:pPr>
      <w:r>
        <w:rPr>
          <w:color w:val="000000"/>
        </w:rPr>
        <w:t>Sort the following features into discrete and continuous.</w:t>
      </w:r>
    </w:p>
    <w:p w:rsidR="00634DBE" w:rsidRDefault="003A0062">
      <w:r>
        <w:rPr>
          <w:noProof/>
        </w:rPr>
        <mc:AlternateContent>
          <mc:Choice Requires="wpg">
            <w:drawing>
              <wp:anchor distT="0" distB="0" distL="114300" distR="114300" simplePos="0" relativeHeight="251658240" behindDoc="0" locked="0" layoutInCell="1" hidden="0" allowOverlap="1">
                <wp:simplePos x="0" y="0"/>
                <wp:positionH relativeFrom="column">
                  <wp:posOffset>609600</wp:posOffset>
                </wp:positionH>
                <wp:positionV relativeFrom="paragraph">
                  <wp:posOffset>114300</wp:posOffset>
                </wp:positionV>
                <wp:extent cx="4370509" cy="494861"/>
                <wp:effectExtent l="0" t="0" r="0" b="0"/>
                <wp:wrapNone/>
                <wp:docPr id="12" name=""/>
                <wp:cNvGraphicFramePr/>
                <a:graphic xmlns:a="http://schemas.openxmlformats.org/drawingml/2006/main">
                  <a:graphicData uri="http://schemas.microsoft.com/office/word/2010/wordprocessingShape">
                    <wps:wsp>
                      <wps:cNvSpPr/>
                      <wps:spPr>
                        <a:xfrm>
                          <a:off x="3165508" y="3537332"/>
                          <a:ext cx="4360984" cy="485336"/>
                        </a:xfrm>
                        <a:prstGeom prst="rect">
                          <a:avLst/>
                        </a:prstGeom>
                        <a:solidFill>
                          <a:schemeClr val="lt1"/>
                        </a:solidFill>
                        <a:ln w="9525" cap="flat" cmpd="sng">
                          <a:solidFill>
                            <a:srgbClr val="000000"/>
                          </a:solidFill>
                          <a:prstDash val="solid"/>
                          <a:round/>
                          <a:headEnd type="none" w="sm" len="sm"/>
                          <a:tailEnd type="none" w="sm" len="sm"/>
                        </a:ln>
                      </wps:spPr>
                      <wps:txbx>
                        <w:txbxContent>
                          <w:p w:rsidR="00634DBE" w:rsidRDefault="003A0062">
                            <w:pPr>
                              <w:spacing w:line="275" w:lineRule="auto"/>
                              <w:jc w:val="center"/>
                              <w:textDirection w:val="btLr"/>
                            </w:pPr>
                            <w:r>
                              <w:rPr>
                                <w:color w:val="000000"/>
                                <w:sz w:val="24"/>
                              </w:rPr>
                              <w:t>nose shape, blood type, eye colour, height, hair colour,</w:t>
                            </w:r>
                          </w:p>
                          <w:p w:rsidR="00634DBE" w:rsidRDefault="003A0062">
                            <w:pPr>
                              <w:spacing w:line="275" w:lineRule="auto"/>
                              <w:jc w:val="center"/>
                              <w:textDirection w:val="btLr"/>
                            </w:pPr>
                            <w:r>
                              <w:rPr>
                                <w:color w:val="000000"/>
                                <w:sz w:val="24"/>
                              </w:rPr>
                              <w:t>hand span, language, length of lower arm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609600</wp:posOffset>
                </wp:positionH>
                <wp:positionV relativeFrom="paragraph">
                  <wp:posOffset>114300</wp:posOffset>
                </wp:positionV>
                <wp:extent cx="4370509" cy="494861"/>
                <wp:effectExtent b="0" l="0" r="0" t="0"/>
                <wp:wrapNone/>
                <wp:docPr id="1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4370509" cy="494861"/>
                        </a:xfrm>
                        <a:prstGeom prst="rect"/>
                        <a:ln/>
                      </pic:spPr>
                    </pic:pic>
                  </a:graphicData>
                </a:graphic>
              </wp:anchor>
            </w:drawing>
          </mc:Fallback>
        </mc:AlternateContent>
      </w:r>
    </w:p>
    <w:p w:rsidR="00634DBE" w:rsidRDefault="00634DBE"/>
    <w:p w:rsidR="00634DBE" w:rsidRDefault="00634DBE"/>
    <w:p w:rsidR="00634DBE" w:rsidRDefault="00634DBE"/>
    <w:p w:rsidR="00634DBE" w:rsidRDefault="00634DBE">
      <w:pPr>
        <w:jc w:val="center"/>
        <w:rPr>
          <w:i/>
        </w:rPr>
      </w:pPr>
    </w:p>
    <w:tbl>
      <w:tblPr>
        <w:tblStyle w:val="af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34DBE">
        <w:tc>
          <w:tcPr>
            <w:tcW w:w="4514"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Discrete</w:t>
            </w:r>
          </w:p>
        </w:tc>
        <w:tc>
          <w:tcPr>
            <w:tcW w:w="4515"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Continuous</w:t>
            </w:r>
          </w:p>
        </w:tc>
      </w:tr>
      <w:tr w:rsidR="00634DBE">
        <w:tc>
          <w:tcPr>
            <w:tcW w:w="4514"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tc>
        <w:tc>
          <w:tcPr>
            <w:tcW w:w="4515"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tc>
      </w:tr>
    </w:tbl>
    <w:p w:rsidR="00634DBE" w:rsidRDefault="00634DBE">
      <w:pPr>
        <w:rPr>
          <w:sz w:val="24"/>
          <w:szCs w:val="24"/>
        </w:rPr>
      </w:pPr>
    </w:p>
    <w:p w:rsidR="00634DBE" w:rsidRDefault="003A0062">
      <w:pPr>
        <w:jc w:val="center"/>
        <w:rPr>
          <w:b/>
          <w:sz w:val="24"/>
          <w:szCs w:val="24"/>
        </w:rPr>
      </w:pPr>
      <w:r>
        <w:rPr>
          <w:b/>
          <w:sz w:val="24"/>
          <w:szCs w:val="24"/>
        </w:rPr>
        <w:t xml:space="preserve">A species is a group of organisms that can reproduce with one another to produce fertile young. A hybrid is a species that is not fertile, so cannot reproduce such as the mule. Watch this </w:t>
      </w:r>
      <w:hyperlink r:id="rId9">
        <w:r>
          <w:rPr>
            <w:b/>
            <w:color w:val="1155CC"/>
            <w:sz w:val="24"/>
            <w:szCs w:val="24"/>
            <w:u w:val="single"/>
          </w:rPr>
          <w:t>video</w:t>
        </w:r>
      </w:hyperlink>
      <w:r>
        <w:rPr>
          <w:b/>
          <w:sz w:val="24"/>
          <w:szCs w:val="24"/>
        </w:rPr>
        <w:t xml:space="preserve"> to find out more.</w:t>
      </w:r>
    </w:p>
    <w:p w:rsidR="00634DBE" w:rsidRDefault="00634DBE"/>
    <w:p w:rsidR="00634DBE" w:rsidRDefault="003A0062">
      <w:pPr>
        <w:numPr>
          <w:ilvl w:val="0"/>
          <w:numId w:val="2"/>
        </w:numPr>
        <w:pBdr>
          <w:top w:val="nil"/>
          <w:left w:val="nil"/>
          <w:bottom w:val="nil"/>
          <w:right w:val="nil"/>
          <w:between w:val="nil"/>
        </w:pBdr>
      </w:pPr>
      <w:r>
        <w:rPr>
          <w:color w:val="000000"/>
        </w:rPr>
        <w:t>Describe the difference between a species and a hybrid.</w:t>
      </w:r>
    </w:p>
    <w:tbl>
      <w:tblPr>
        <w:tblStyle w:val="af8"/>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4DBE">
        <w:tc>
          <w:tcPr>
            <w:tcW w:w="9029"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tc>
      </w:tr>
    </w:tbl>
    <w:p w:rsidR="00634DBE" w:rsidRDefault="00634DBE"/>
    <w:p w:rsidR="00634DBE" w:rsidRDefault="00634DBE">
      <w:pPr>
        <w:rPr>
          <w:b/>
          <w:i/>
        </w:rPr>
      </w:pPr>
    </w:p>
    <w:p w:rsidR="00634DBE" w:rsidRDefault="00634DBE">
      <w:pPr>
        <w:rPr>
          <w:b/>
          <w:i/>
        </w:rPr>
      </w:pPr>
    </w:p>
    <w:p w:rsidR="00634DBE" w:rsidRDefault="003A0062">
      <w:pPr>
        <w:rPr>
          <w:b/>
          <w:i/>
        </w:rPr>
      </w:pPr>
      <w:r>
        <w:rPr>
          <w:b/>
          <w:i/>
        </w:rPr>
        <w:t>Lesson 2 - Adaptations</w:t>
      </w:r>
    </w:p>
    <w:p w:rsidR="00634DBE" w:rsidRDefault="003A0062">
      <w:r>
        <w:t xml:space="preserve">Click on this </w:t>
      </w:r>
      <w:hyperlink r:id="rId10">
        <w:r>
          <w:rPr>
            <w:color w:val="1155CC"/>
            <w:u w:val="single"/>
          </w:rPr>
          <w:t>link</w:t>
        </w:r>
      </w:hyperlink>
      <w:r>
        <w:t xml:space="preserve"> to view the textbook pages for adaptations. </w:t>
      </w:r>
    </w:p>
    <w:p w:rsidR="00634DBE" w:rsidRDefault="003A0062">
      <w:r>
        <w:t>Then answer the questions below.</w:t>
      </w:r>
    </w:p>
    <w:p w:rsidR="00634DBE" w:rsidRDefault="00634DBE"/>
    <w:p w:rsidR="00634DBE" w:rsidRDefault="003A0062">
      <w:pPr>
        <w:numPr>
          <w:ilvl w:val="0"/>
          <w:numId w:val="3"/>
        </w:numPr>
        <w:pBdr>
          <w:top w:val="nil"/>
          <w:left w:val="nil"/>
          <w:bottom w:val="nil"/>
          <w:right w:val="nil"/>
          <w:between w:val="nil"/>
        </w:pBdr>
      </w:pPr>
      <w:r>
        <w:rPr>
          <w:color w:val="000000"/>
        </w:rPr>
        <w:t>Define the term “adaptation”.</w:t>
      </w:r>
    </w:p>
    <w:tbl>
      <w:tblPr>
        <w:tblStyle w:val="af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4DBE">
        <w:tc>
          <w:tcPr>
            <w:tcW w:w="9029"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tc>
      </w:tr>
    </w:tbl>
    <w:p w:rsidR="00634DBE" w:rsidRDefault="00634DBE"/>
    <w:p w:rsidR="00634DBE" w:rsidRDefault="003A0062">
      <w:pPr>
        <w:numPr>
          <w:ilvl w:val="0"/>
          <w:numId w:val="3"/>
        </w:numPr>
        <w:pBdr>
          <w:top w:val="nil"/>
          <w:left w:val="nil"/>
          <w:bottom w:val="nil"/>
          <w:right w:val="nil"/>
          <w:between w:val="nil"/>
        </w:pBdr>
      </w:pPr>
      <w:r>
        <w:rPr>
          <w:color w:val="000000"/>
        </w:rPr>
        <w:t xml:space="preserve">Adaptations are caused by variation and mutation. </w:t>
      </w:r>
    </w:p>
    <w:p w:rsidR="00634DBE" w:rsidRDefault="003A0062">
      <w:r>
        <w:t>What do these two words mean?</w:t>
      </w:r>
    </w:p>
    <w:tbl>
      <w:tblPr>
        <w:tblStyle w:val="af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4DBE">
        <w:tc>
          <w:tcPr>
            <w:tcW w:w="9029"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 xml:space="preserve">Variation – </w:t>
            </w:r>
          </w:p>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p w:rsidR="00634DBE" w:rsidRDefault="003A0062">
            <w:pPr>
              <w:widowControl w:val="0"/>
              <w:pBdr>
                <w:top w:val="nil"/>
                <w:left w:val="nil"/>
                <w:bottom w:val="nil"/>
                <w:right w:val="nil"/>
                <w:between w:val="nil"/>
              </w:pBdr>
              <w:spacing w:line="240" w:lineRule="auto"/>
            </w:pPr>
            <w:r>
              <w:t xml:space="preserve">Mutation – </w:t>
            </w:r>
          </w:p>
          <w:p w:rsidR="00634DBE" w:rsidRDefault="00634DBE">
            <w:pPr>
              <w:widowControl w:val="0"/>
              <w:pBdr>
                <w:top w:val="nil"/>
                <w:left w:val="nil"/>
                <w:bottom w:val="nil"/>
                <w:right w:val="nil"/>
                <w:between w:val="nil"/>
              </w:pBdr>
              <w:spacing w:line="240" w:lineRule="auto"/>
            </w:pPr>
          </w:p>
        </w:tc>
      </w:tr>
    </w:tbl>
    <w:p w:rsidR="00634DBE" w:rsidRDefault="00634DBE"/>
    <w:p w:rsidR="00634DBE" w:rsidRDefault="003A0062">
      <w:pPr>
        <w:numPr>
          <w:ilvl w:val="0"/>
          <w:numId w:val="3"/>
        </w:numPr>
        <w:pBdr>
          <w:top w:val="nil"/>
          <w:left w:val="nil"/>
          <w:bottom w:val="nil"/>
          <w:right w:val="nil"/>
          <w:between w:val="nil"/>
        </w:pBdr>
        <w:rPr>
          <w:b/>
          <w:i/>
          <w:color w:val="000000"/>
        </w:rPr>
      </w:pPr>
      <w:r>
        <w:rPr>
          <w:color w:val="000000"/>
        </w:rPr>
        <w:t xml:space="preserve">These habitats are all different, describe the conditions (temperature, amount of rain, availability of food) of each and suggest a suitable adaptation for animals and plants living there. </w:t>
      </w:r>
    </w:p>
    <w:p w:rsidR="00634DBE" w:rsidRDefault="00634DBE">
      <w:pPr>
        <w:pBdr>
          <w:top w:val="nil"/>
          <w:left w:val="nil"/>
          <w:bottom w:val="nil"/>
          <w:right w:val="nil"/>
          <w:between w:val="nil"/>
        </w:pBdr>
        <w:ind w:left="360" w:hanging="720"/>
        <w:rPr>
          <w:b/>
          <w:i/>
          <w:color w:val="000000"/>
        </w:rPr>
      </w:pPr>
    </w:p>
    <w:tbl>
      <w:tblPr>
        <w:tblStyle w:val="afb"/>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34DBE">
        <w:tc>
          <w:tcPr>
            <w:tcW w:w="4514"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 xml:space="preserve">Pond </w:t>
            </w:r>
          </w:p>
          <w:p w:rsidR="00634DBE" w:rsidRDefault="003A0062">
            <w:pPr>
              <w:widowControl w:val="0"/>
              <w:pBdr>
                <w:top w:val="nil"/>
                <w:left w:val="nil"/>
                <w:bottom w:val="nil"/>
                <w:right w:val="nil"/>
                <w:between w:val="nil"/>
              </w:pBdr>
              <w:spacing w:line="240" w:lineRule="auto"/>
            </w:pPr>
            <w:r>
              <w:rPr>
                <w:noProof/>
              </w:rPr>
              <w:drawing>
                <wp:inline distT="114300" distB="114300" distL="114300" distR="114300">
                  <wp:extent cx="1200150" cy="78105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00150" cy="78105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Desert</w:t>
            </w:r>
          </w:p>
          <w:p w:rsidR="00634DBE" w:rsidRDefault="003A0062">
            <w:pPr>
              <w:widowControl w:val="0"/>
              <w:pBdr>
                <w:top w:val="nil"/>
                <w:left w:val="nil"/>
                <w:bottom w:val="nil"/>
                <w:right w:val="nil"/>
                <w:between w:val="nil"/>
              </w:pBdr>
              <w:spacing w:line="240" w:lineRule="auto"/>
            </w:pPr>
            <w:r>
              <w:rPr>
                <w:noProof/>
              </w:rPr>
              <w:drawing>
                <wp:inline distT="114300" distB="114300" distL="114300" distR="114300">
                  <wp:extent cx="1190625" cy="78105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190625" cy="781050"/>
                          </a:xfrm>
                          <a:prstGeom prst="rect">
                            <a:avLst/>
                          </a:prstGeom>
                          <a:ln/>
                        </pic:spPr>
                      </pic:pic>
                    </a:graphicData>
                  </a:graphic>
                </wp:inline>
              </w:drawing>
            </w:r>
          </w:p>
        </w:tc>
      </w:tr>
      <w:tr w:rsidR="00634DBE">
        <w:tc>
          <w:tcPr>
            <w:tcW w:w="4514"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 xml:space="preserve">Conditions – </w:t>
            </w:r>
          </w:p>
          <w:p w:rsidR="00634DBE" w:rsidRDefault="003A0062">
            <w:pPr>
              <w:widowControl w:val="0"/>
              <w:pBdr>
                <w:top w:val="nil"/>
                <w:left w:val="nil"/>
                <w:bottom w:val="nil"/>
                <w:right w:val="nil"/>
                <w:between w:val="nil"/>
              </w:pBdr>
              <w:spacing w:line="240" w:lineRule="auto"/>
            </w:pPr>
            <w:r>
              <w:br/>
              <w:t xml:space="preserve">Adaptations – </w:t>
            </w:r>
          </w:p>
          <w:p w:rsidR="00634DBE" w:rsidRDefault="00634DBE">
            <w:pPr>
              <w:widowControl w:val="0"/>
              <w:pBdr>
                <w:top w:val="nil"/>
                <w:left w:val="nil"/>
                <w:bottom w:val="nil"/>
                <w:right w:val="nil"/>
                <w:between w:val="nil"/>
              </w:pBdr>
              <w:spacing w:line="240" w:lineRule="auto"/>
            </w:pPr>
          </w:p>
        </w:tc>
        <w:tc>
          <w:tcPr>
            <w:tcW w:w="4515" w:type="dxa"/>
            <w:shd w:val="clear" w:color="auto" w:fill="auto"/>
            <w:tcMar>
              <w:top w:w="100" w:type="dxa"/>
              <w:left w:w="100" w:type="dxa"/>
              <w:bottom w:w="100" w:type="dxa"/>
              <w:right w:w="100" w:type="dxa"/>
            </w:tcMar>
          </w:tcPr>
          <w:p w:rsidR="00634DBE" w:rsidRDefault="003A0062">
            <w:pPr>
              <w:widowControl w:val="0"/>
              <w:spacing w:line="240" w:lineRule="auto"/>
            </w:pPr>
            <w:r>
              <w:t xml:space="preserve">Conditions – </w:t>
            </w:r>
          </w:p>
          <w:p w:rsidR="00634DBE" w:rsidRDefault="003A0062">
            <w:pPr>
              <w:widowControl w:val="0"/>
              <w:spacing w:line="240" w:lineRule="auto"/>
            </w:pPr>
            <w:r>
              <w:br/>
            </w:r>
            <w:r>
              <w:t xml:space="preserve">Adaptations – </w:t>
            </w:r>
          </w:p>
          <w:p w:rsidR="00634DBE" w:rsidRDefault="00634DBE">
            <w:pPr>
              <w:widowControl w:val="0"/>
              <w:spacing w:line="240" w:lineRule="auto"/>
            </w:pPr>
          </w:p>
        </w:tc>
      </w:tr>
      <w:tr w:rsidR="00634DBE">
        <w:tc>
          <w:tcPr>
            <w:tcW w:w="4514"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Arctic</w:t>
            </w:r>
          </w:p>
          <w:p w:rsidR="00634DBE" w:rsidRDefault="003A0062">
            <w:pPr>
              <w:widowControl w:val="0"/>
              <w:pBdr>
                <w:top w:val="nil"/>
                <w:left w:val="nil"/>
                <w:bottom w:val="nil"/>
                <w:right w:val="nil"/>
                <w:between w:val="nil"/>
              </w:pBdr>
              <w:spacing w:line="240" w:lineRule="auto"/>
            </w:pPr>
            <w:r>
              <w:rPr>
                <w:noProof/>
              </w:rPr>
              <w:drawing>
                <wp:inline distT="114300" distB="114300" distL="114300" distR="114300">
                  <wp:extent cx="1200150" cy="790575"/>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200150" cy="790575"/>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Forest</w:t>
            </w:r>
          </w:p>
          <w:p w:rsidR="00634DBE" w:rsidRDefault="003A0062">
            <w:pPr>
              <w:widowControl w:val="0"/>
              <w:pBdr>
                <w:top w:val="nil"/>
                <w:left w:val="nil"/>
                <w:bottom w:val="nil"/>
                <w:right w:val="nil"/>
                <w:between w:val="nil"/>
              </w:pBdr>
              <w:spacing w:line="240" w:lineRule="auto"/>
            </w:pPr>
            <w:r>
              <w:rPr>
                <w:noProof/>
              </w:rPr>
              <w:drawing>
                <wp:inline distT="114300" distB="114300" distL="114300" distR="114300">
                  <wp:extent cx="1104900" cy="89535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104900" cy="895350"/>
                          </a:xfrm>
                          <a:prstGeom prst="rect">
                            <a:avLst/>
                          </a:prstGeom>
                          <a:ln/>
                        </pic:spPr>
                      </pic:pic>
                    </a:graphicData>
                  </a:graphic>
                </wp:inline>
              </w:drawing>
            </w:r>
          </w:p>
        </w:tc>
      </w:tr>
      <w:tr w:rsidR="00634DBE">
        <w:tc>
          <w:tcPr>
            <w:tcW w:w="4514" w:type="dxa"/>
            <w:shd w:val="clear" w:color="auto" w:fill="auto"/>
            <w:tcMar>
              <w:top w:w="100" w:type="dxa"/>
              <w:left w:w="100" w:type="dxa"/>
              <w:bottom w:w="100" w:type="dxa"/>
              <w:right w:w="100" w:type="dxa"/>
            </w:tcMar>
          </w:tcPr>
          <w:p w:rsidR="00634DBE" w:rsidRDefault="003A0062">
            <w:pPr>
              <w:widowControl w:val="0"/>
              <w:spacing w:line="240" w:lineRule="auto"/>
            </w:pPr>
            <w:r>
              <w:t xml:space="preserve">Conditions – </w:t>
            </w:r>
          </w:p>
          <w:p w:rsidR="00634DBE" w:rsidRDefault="003A0062">
            <w:pPr>
              <w:widowControl w:val="0"/>
              <w:spacing w:line="240" w:lineRule="auto"/>
            </w:pPr>
            <w:r>
              <w:br/>
              <w:t xml:space="preserve">Adaptations – </w:t>
            </w:r>
          </w:p>
          <w:p w:rsidR="00634DBE" w:rsidRDefault="00634DBE">
            <w:pPr>
              <w:widowControl w:val="0"/>
              <w:spacing w:line="240" w:lineRule="auto"/>
            </w:pPr>
          </w:p>
        </w:tc>
        <w:tc>
          <w:tcPr>
            <w:tcW w:w="4515" w:type="dxa"/>
            <w:shd w:val="clear" w:color="auto" w:fill="auto"/>
            <w:tcMar>
              <w:top w:w="100" w:type="dxa"/>
              <w:left w:w="100" w:type="dxa"/>
              <w:bottom w:w="100" w:type="dxa"/>
              <w:right w:w="100" w:type="dxa"/>
            </w:tcMar>
          </w:tcPr>
          <w:p w:rsidR="00634DBE" w:rsidRDefault="003A0062">
            <w:pPr>
              <w:widowControl w:val="0"/>
              <w:spacing w:line="240" w:lineRule="auto"/>
            </w:pPr>
            <w:r>
              <w:t xml:space="preserve">Conditions – </w:t>
            </w:r>
          </w:p>
          <w:p w:rsidR="00634DBE" w:rsidRDefault="003A0062">
            <w:pPr>
              <w:widowControl w:val="0"/>
              <w:spacing w:line="240" w:lineRule="auto"/>
            </w:pPr>
            <w:r>
              <w:br/>
              <w:t xml:space="preserve">Adaptations – </w:t>
            </w:r>
          </w:p>
          <w:p w:rsidR="00634DBE" w:rsidRDefault="00634DBE">
            <w:pPr>
              <w:widowControl w:val="0"/>
              <w:spacing w:line="240" w:lineRule="auto"/>
            </w:pPr>
          </w:p>
        </w:tc>
      </w:tr>
    </w:tbl>
    <w:p w:rsidR="00634DBE" w:rsidRDefault="00634DBE"/>
    <w:p w:rsidR="00634DBE" w:rsidRDefault="00634DBE"/>
    <w:p w:rsidR="00634DBE" w:rsidRDefault="00634DBE"/>
    <w:p w:rsidR="00634DBE" w:rsidRDefault="00634DBE"/>
    <w:p w:rsidR="00634DBE" w:rsidRDefault="00634DBE"/>
    <w:p w:rsidR="00634DBE" w:rsidRDefault="00634DBE"/>
    <w:p w:rsidR="00634DBE" w:rsidRDefault="00634DBE"/>
    <w:p w:rsidR="00634DBE" w:rsidRDefault="00634DBE"/>
    <w:p w:rsidR="00634DBE" w:rsidRDefault="00634DBE"/>
    <w:p w:rsidR="00634DBE" w:rsidRDefault="003A0062">
      <w:pPr>
        <w:numPr>
          <w:ilvl w:val="0"/>
          <w:numId w:val="3"/>
        </w:numPr>
        <w:pBdr>
          <w:top w:val="nil"/>
          <w:left w:val="nil"/>
          <w:bottom w:val="nil"/>
          <w:right w:val="nil"/>
          <w:between w:val="nil"/>
        </w:pBdr>
      </w:pPr>
      <w:r>
        <w:rPr>
          <w:color w:val="000000"/>
        </w:rPr>
        <w:t xml:space="preserve">Animals and plants both adapt to be more likely to survive. </w:t>
      </w:r>
    </w:p>
    <w:p w:rsidR="00634DBE" w:rsidRDefault="003A0062">
      <w:pPr>
        <w:pBdr>
          <w:top w:val="nil"/>
          <w:left w:val="nil"/>
          <w:bottom w:val="nil"/>
          <w:right w:val="nil"/>
          <w:between w:val="nil"/>
        </w:pBdr>
        <w:ind w:left="360" w:hanging="720"/>
        <w:rPr>
          <w:color w:val="000000"/>
        </w:rPr>
      </w:pPr>
      <w:r>
        <w:rPr>
          <w:color w:val="000000"/>
        </w:rPr>
        <w:t xml:space="preserve">Watch this </w:t>
      </w:r>
      <w:hyperlink r:id="rId15">
        <w:r>
          <w:rPr>
            <w:color w:val="1155CC"/>
            <w:u w:val="single"/>
          </w:rPr>
          <w:t>video</w:t>
        </w:r>
      </w:hyperlink>
      <w:r>
        <w:rPr>
          <w:color w:val="000000"/>
        </w:rPr>
        <w:t xml:space="preserve"> and make notes on some adaptations found in animals and plants.</w:t>
      </w:r>
    </w:p>
    <w:p w:rsidR="00634DBE" w:rsidRDefault="00634DBE"/>
    <w:tbl>
      <w:tblPr>
        <w:tblStyle w:val="afc"/>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34DBE">
        <w:tc>
          <w:tcPr>
            <w:tcW w:w="4514"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Animal Adaptations</w:t>
            </w:r>
          </w:p>
        </w:tc>
        <w:tc>
          <w:tcPr>
            <w:tcW w:w="4515"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Plant Adaptations</w:t>
            </w:r>
          </w:p>
        </w:tc>
      </w:tr>
      <w:tr w:rsidR="00634DBE">
        <w:tc>
          <w:tcPr>
            <w:tcW w:w="4514" w:type="dxa"/>
            <w:shd w:val="clear" w:color="auto" w:fill="auto"/>
            <w:tcMar>
              <w:top w:w="100" w:type="dxa"/>
              <w:left w:w="100" w:type="dxa"/>
              <w:bottom w:w="100" w:type="dxa"/>
              <w:right w:w="100" w:type="dxa"/>
            </w:tcMar>
          </w:tcPr>
          <w:p w:rsidR="00634DBE" w:rsidRDefault="003A0062">
            <w:pPr>
              <w:widowControl w:val="0"/>
              <w:numPr>
                <w:ilvl w:val="0"/>
                <w:numId w:val="1"/>
              </w:numPr>
              <w:pBdr>
                <w:top w:val="nil"/>
                <w:left w:val="nil"/>
                <w:bottom w:val="nil"/>
                <w:right w:val="nil"/>
                <w:between w:val="nil"/>
              </w:pBdr>
              <w:spacing w:line="480" w:lineRule="auto"/>
            </w:pPr>
            <w:r>
              <w:t xml:space="preserve"> </w:t>
            </w:r>
          </w:p>
          <w:p w:rsidR="00634DBE" w:rsidRDefault="003A0062">
            <w:pPr>
              <w:widowControl w:val="0"/>
              <w:numPr>
                <w:ilvl w:val="0"/>
                <w:numId w:val="1"/>
              </w:numPr>
              <w:pBdr>
                <w:top w:val="nil"/>
                <w:left w:val="nil"/>
                <w:bottom w:val="nil"/>
                <w:right w:val="nil"/>
                <w:between w:val="nil"/>
              </w:pBdr>
              <w:spacing w:line="480" w:lineRule="auto"/>
            </w:pPr>
            <w:r>
              <w:t xml:space="preserve"> </w:t>
            </w:r>
          </w:p>
          <w:p w:rsidR="00634DBE" w:rsidRDefault="003A0062">
            <w:pPr>
              <w:widowControl w:val="0"/>
              <w:numPr>
                <w:ilvl w:val="0"/>
                <w:numId w:val="1"/>
              </w:numPr>
              <w:pBdr>
                <w:top w:val="nil"/>
                <w:left w:val="nil"/>
                <w:bottom w:val="nil"/>
                <w:right w:val="nil"/>
                <w:between w:val="nil"/>
              </w:pBdr>
              <w:spacing w:line="480" w:lineRule="auto"/>
            </w:pPr>
            <w:r>
              <w:t xml:space="preserve"> </w:t>
            </w:r>
          </w:p>
        </w:tc>
        <w:tc>
          <w:tcPr>
            <w:tcW w:w="4515" w:type="dxa"/>
            <w:shd w:val="clear" w:color="auto" w:fill="auto"/>
            <w:tcMar>
              <w:top w:w="100" w:type="dxa"/>
              <w:left w:w="100" w:type="dxa"/>
              <w:bottom w:w="100" w:type="dxa"/>
              <w:right w:w="100" w:type="dxa"/>
            </w:tcMar>
          </w:tcPr>
          <w:p w:rsidR="00634DBE" w:rsidRDefault="003A0062">
            <w:pPr>
              <w:widowControl w:val="0"/>
              <w:numPr>
                <w:ilvl w:val="0"/>
                <w:numId w:val="10"/>
              </w:numPr>
              <w:pBdr>
                <w:top w:val="nil"/>
                <w:left w:val="nil"/>
                <w:bottom w:val="nil"/>
                <w:right w:val="nil"/>
                <w:between w:val="nil"/>
              </w:pBdr>
              <w:spacing w:line="480" w:lineRule="auto"/>
            </w:pPr>
            <w:r>
              <w:t xml:space="preserve"> </w:t>
            </w:r>
          </w:p>
          <w:p w:rsidR="00634DBE" w:rsidRDefault="003A0062">
            <w:pPr>
              <w:widowControl w:val="0"/>
              <w:numPr>
                <w:ilvl w:val="0"/>
                <w:numId w:val="10"/>
              </w:numPr>
              <w:pBdr>
                <w:top w:val="nil"/>
                <w:left w:val="nil"/>
                <w:bottom w:val="nil"/>
                <w:right w:val="nil"/>
                <w:between w:val="nil"/>
              </w:pBdr>
              <w:spacing w:line="480" w:lineRule="auto"/>
            </w:pPr>
            <w:r>
              <w:t xml:space="preserve"> </w:t>
            </w:r>
          </w:p>
          <w:p w:rsidR="00634DBE" w:rsidRDefault="003A0062">
            <w:pPr>
              <w:widowControl w:val="0"/>
              <w:numPr>
                <w:ilvl w:val="0"/>
                <w:numId w:val="10"/>
              </w:numPr>
              <w:pBdr>
                <w:top w:val="nil"/>
                <w:left w:val="nil"/>
                <w:bottom w:val="nil"/>
                <w:right w:val="nil"/>
                <w:between w:val="nil"/>
              </w:pBdr>
              <w:spacing w:line="480" w:lineRule="auto"/>
            </w:pPr>
            <w:r>
              <w:t xml:space="preserve"> </w:t>
            </w:r>
          </w:p>
        </w:tc>
      </w:tr>
    </w:tbl>
    <w:p w:rsidR="00634DBE" w:rsidRDefault="00634DBE">
      <w:pPr>
        <w:rPr>
          <w:b/>
          <w:i/>
        </w:rPr>
      </w:pPr>
    </w:p>
    <w:p w:rsidR="00634DBE" w:rsidRDefault="003A0062">
      <w:pPr>
        <w:rPr>
          <w:b/>
          <w:i/>
        </w:rPr>
      </w:pPr>
      <w:r>
        <w:rPr>
          <w:b/>
          <w:i/>
        </w:rPr>
        <w:t>Lesson 3 - Daily and Seasonal Change</w:t>
      </w:r>
    </w:p>
    <w:p w:rsidR="00634DBE" w:rsidRDefault="003A0062">
      <w:r>
        <w:t xml:space="preserve">An environment can change over a day or over a season, meaning animals need to adapt to each of these. </w:t>
      </w:r>
    </w:p>
    <w:p w:rsidR="00634DBE" w:rsidRDefault="003A0062">
      <w:r>
        <w:t xml:space="preserve">Watch this </w:t>
      </w:r>
      <w:hyperlink r:id="rId16">
        <w:r>
          <w:rPr>
            <w:color w:val="1155CC"/>
            <w:u w:val="single"/>
          </w:rPr>
          <w:t>video</w:t>
        </w:r>
      </w:hyperlink>
      <w:r>
        <w:t xml:space="preserve"> to find out more.</w:t>
      </w:r>
    </w:p>
    <w:p w:rsidR="00634DBE" w:rsidRDefault="00634DBE"/>
    <w:p w:rsidR="00634DBE" w:rsidRDefault="003A0062">
      <w:pPr>
        <w:numPr>
          <w:ilvl w:val="0"/>
          <w:numId w:val="5"/>
        </w:numPr>
        <w:pBdr>
          <w:top w:val="nil"/>
          <w:left w:val="nil"/>
          <w:bottom w:val="nil"/>
          <w:right w:val="nil"/>
          <w:between w:val="nil"/>
        </w:pBdr>
        <w:jc w:val="both"/>
      </w:pPr>
      <w:r>
        <w:rPr>
          <w:color w:val="000000"/>
        </w:rPr>
        <w:t>Give an example of a seasonal change and a daily change.</w:t>
      </w:r>
    </w:p>
    <w:p w:rsidR="00634DBE" w:rsidRDefault="00634DBE">
      <w:pPr>
        <w:pBdr>
          <w:top w:val="nil"/>
          <w:left w:val="nil"/>
          <w:bottom w:val="nil"/>
          <w:right w:val="nil"/>
          <w:between w:val="nil"/>
        </w:pBdr>
        <w:ind w:left="360" w:hanging="720"/>
        <w:jc w:val="both"/>
        <w:rPr>
          <w:color w:val="000000"/>
        </w:rPr>
      </w:pPr>
    </w:p>
    <w:tbl>
      <w:tblPr>
        <w:tblStyle w:val="afd"/>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34DBE">
        <w:tc>
          <w:tcPr>
            <w:tcW w:w="4514"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Daily Change</w:t>
            </w:r>
          </w:p>
        </w:tc>
        <w:tc>
          <w:tcPr>
            <w:tcW w:w="4515"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Seasonal Change</w:t>
            </w:r>
          </w:p>
        </w:tc>
      </w:tr>
      <w:tr w:rsidR="00634DBE">
        <w:tc>
          <w:tcPr>
            <w:tcW w:w="4514"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tc>
        <w:tc>
          <w:tcPr>
            <w:tcW w:w="4515"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tc>
      </w:tr>
    </w:tbl>
    <w:p w:rsidR="00634DBE" w:rsidRDefault="00634DBE"/>
    <w:p w:rsidR="00634DBE" w:rsidRDefault="003A0062">
      <w:pPr>
        <w:numPr>
          <w:ilvl w:val="0"/>
          <w:numId w:val="5"/>
        </w:numPr>
        <w:pBdr>
          <w:top w:val="nil"/>
          <w:left w:val="nil"/>
          <w:bottom w:val="nil"/>
          <w:right w:val="nil"/>
          <w:between w:val="nil"/>
        </w:pBdr>
      </w:pPr>
      <w:r>
        <w:rPr>
          <w:color w:val="000000"/>
        </w:rPr>
        <w:t>Describe how a hedgehog is adapted to surviving the winter.</w:t>
      </w:r>
    </w:p>
    <w:tbl>
      <w:tblPr>
        <w:tblStyle w:val="afe"/>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4DBE">
        <w:tc>
          <w:tcPr>
            <w:tcW w:w="9029"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tc>
      </w:tr>
    </w:tbl>
    <w:p w:rsidR="00634DBE" w:rsidRDefault="00634DBE"/>
    <w:p w:rsidR="00634DBE" w:rsidRDefault="003A0062">
      <w:pPr>
        <w:jc w:val="center"/>
        <w:rPr>
          <w:b/>
          <w:i/>
        </w:rPr>
      </w:pPr>
      <w:r>
        <w:rPr>
          <w:b/>
          <w:i/>
          <w:noProof/>
        </w:rPr>
        <w:drawing>
          <wp:inline distT="114300" distB="114300" distL="114300" distR="114300">
            <wp:extent cx="3438525" cy="1699501"/>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438525" cy="1699501"/>
                    </a:xfrm>
                    <a:prstGeom prst="rect">
                      <a:avLst/>
                    </a:prstGeom>
                    <a:ln/>
                  </pic:spPr>
                </pic:pic>
              </a:graphicData>
            </a:graphic>
          </wp:inline>
        </w:drawing>
      </w:r>
    </w:p>
    <w:p w:rsidR="00634DBE" w:rsidRDefault="003A0062">
      <w:pPr>
        <w:numPr>
          <w:ilvl w:val="0"/>
          <w:numId w:val="5"/>
        </w:numPr>
        <w:pBdr>
          <w:top w:val="nil"/>
          <w:left w:val="nil"/>
          <w:bottom w:val="nil"/>
          <w:right w:val="nil"/>
          <w:between w:val="nil"/>
        </w:pBdr>
      </w:pPr>
      <w:r>
        <w:rPr>
          <w:color w:val="000000"/>
        </w:rPr>
        <w:t xml:space="preserve">This mammal was in its burrow from 6am-10pm making it nocturnal, why do you think the temperature makes it an advantage for the mammal to stay inside? </w:t>
      </w:r>
    </w:p>
    <w:tbl>
      <w:tblPr>
        <w:tblStyle w:val="aff"/>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4DBE">
        <w:tc>
          <w:tcPr>
            <w:tcW w:w="9029"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tc>
      </w:tr>
    </w:tbl>
    <w:p w:rsidR="00634DBE" w:rsidRDefault="00634DBE">
      <w:pPr>
        <w:pBdr>
          <w:top w:val="nil"/>
          <w:left w:val="nil"/>
          <w:bottom w:val="nil"/>
          <w:right w:val="nil"/>
          <w:between w:val="nil"/>
        </w:pBdr>
        <w:ind w:left="360" w:hanging="720"/>
        <w:rPr>
          <w:color w:val="000000"/>
        </w:rPr>
      </w:pPr>
    </w:p>
    <w:p w:rsidR="00634DBE" w:rsidRDefault="003A0062">
      <w:pPr>
        <w:numPr>
          <w:ilvl w:val="0"/>
          <w:numId w:val="5"/>
        </w:numPr>
        <w:pBdr>
          <w:top w:val="nil"/>
          <w:left w:val="nil"/>
          <w:bottom w:val="nil"/>
          <w:right w:val="nil"/>
          <w:between w:val="nil"/>
        </w:pBdr>
      </w:pPr>
      <w:r>
        <w:rPr>
          <w:color w:val="000000"/>
        </w:rPr>
        <w:t>Why do you think the mammal needs to go outside the burrow?</w:t>
      </w:r>
    </w:p>
    <w:tbl>
      <w:tblPr>
        <w:tblStyle w:val="aff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4DBE">
        <w:tc>
          <w:tcPr>
            <w:tcW w:w="9029"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tc>
      </w:tr>
    </w:tbl>
    <w:p w:rsidR="00634DBE" w:rsidRDefault="00634DBE"/>
    <w:p w:rsidR="00634DBE" w:rsidRDefault="003A0062">
      <w:pPr>
        <w:rPr>
          <w:b/>
          <w:i/>
        </w:rPr>
      </w:pPr>
      <w:r>
        <w:rPr>
          <w:b/>
          <w:i/>
        </w:rPr>
        <w:t>Lesson 4 - Effects on the Environment</w:t>
      </w:r>
    </w:p>
    <w:p w:rsidR="00634DBE" w:rsidRDefault="00634DBE">
      <w:pPr>
        <w:rPr>
          <w:b/>
          <w:i/>
        </w:rPr>
      </w:pPr>
    </w:p>
    <w:p w:rsidR="00634DBE" w:rsidRDefault="003A0062">
      <w:r>
        <w:t xml:space="preserve">Animals also compete against each other for resources. Watch this video </w:t>
      </w:r>
      <w:hyperlink r:id="rId18">
        <w:r>
          <w:rPr>
            <w:color w:val="1155CC"/>
            <w:u w:val="single"/>
          </w:rPr>
          <w:t>here</w:t>
        </w:r>
      </w:hyperlink>
      <w:r>
        <w:t xml:space="preserve">. </w:t>
      </w:r>
    </w:p>
    <w:p w:rsidR="00634DBE" w:rsidRDefault="003A0062">
      <w:pPr>
        <w:numPr>
          <w:ilvl w:val="0"/>
          <w:numId w:val="9"/>
        </w:numPr>
        <w:pBdr>
          <w:top w:val="nil"/>
          <w:left w:val="nil"/>
          <w:bottom w:val="nil"/>
          <w:right w:val="nil"/>
          <w:between w:val="nil"/>
        </w:pBdr>
        <w:rPr>
          <w:b/>
          <w:color w:val="000000"/>
        </w:rPr>
      </w:pPr>
      <w:r>
        <w:rPr>
          <w:color w:val="000000"/>
        </w:rPr>
        <w:t>What are the three main things, which animals compete for?</w:t>
      </w:r>
    </w:p>
    <w:p w:rsidR="00634DBE" w:rsidRDefault="00634DBE">
      <w:pPr>
        <w:pBdr>
          <w:top w:val="nil"/>
          <w:left w:val="nil"/>
          <w:bottom w:val="nil"/>
          <w:right w:val="nil"/>
          <w:between w:val="nil"/>
        </w:pBdr>
        <w:ind w:left="360" w:hanging="720"/>
        <w:rPr>
          <w:b/>
          <w:color w:val="000000"/>
        </w:rPr>
      </w:pPr>
    </w:p>
    <w:tbl>
      <w:tblPr>
        <w:tblStyle w:val="aff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4DBE">
        <w:tc>
          <w:tcPr>
            <w:tcW w:w="9029" w:type="dxa"/>
            <w:shd w:val="clear" w:color="auto" w:fill="auto"/>
            <w:tcMar>
              <w:top w:w="100" w:type="dxa"/>
              <w:left w:w="100" w:type="dxa"/>
              <w:bottom w:w="100" w:type="dxa"/>
              <w:right w:w="100" w:type="dxa"/>
            </w:tcMar>
          </w:tcPr>
          <w:p w:rsidR="00634DBE" w:rsidRDefault="003A0062">
            <w:pPr>
              <w:widowControl w:val="0"/>
              <w:numPr>
                <w:ilvl w:val="0"/>
                <w:numId w:val="7"/>
              </w:numPr>
              <w:pBdr>
                <w:top w:val="nil"/>
                <w:left w:val="nil"/>
                <w:bottom w:val="nil"/>
                <w:right w:val="nil"/>
                <w:between w:val="nil"/>
              </w:pBdr>
              <w:spacing w:line="240" w:lineRule="auto"/>
            </w:pPr>
            <w:r>
              <w:t xml:space="preserve"> </w:t>
            </w:r>
          </w:p>
          <w:p w:rsidR="00634DBE" w:rsidRDefault="00634DBE">
            <w:pPr>
              <w:widowControl w:val="0"/>
              <w:pBdr>
                <w:top w:val="nil"/>
                <w:left w:val="nil"/>
                <w:bottom w:val="nil"/>
                <w:right w:val="nil"/>
                <w:between w:val="nil"/>
              </w:pBdr>
              <w:spacing w:line="240" w:lineRule="auto"/>
              <w:ind w:left="360"/>
            </w:pPr>
          </w:p>
          <w:p w:rsidR="00634DBE" w:rsidRDefault="003A0062">
            <w:pPr>
              <w:widowControl w:val="0"/>
              <w:numPr>
                <w:ilvl w:val="0"/>
                <w:numId w:val="7"/>
              </w:numPr>
              <w:pBdr>
                <w:top w:val="nil"/>
                <w:left w:val="nil"/>
                <w:bottom w:val="nil"/>
                <w:right w:val="nil"/>
                <w:between w:val="nil"/>
              </w:pBdr>
              <w:spacing w:line="240" w:lineRule="auto"/>
            </w:pPr>
            <w:r>
              <w:t xml:space="preserve"> </w:t>
            </w:r>
          </w:p>
          <w:p w:rsidR="00634DBE" w:rsidRDefault="00634DBE">
            <w:pPr>
              <w:widowControl w:val="0"/>
              <w:pBdr>
                <w:top w:val="nil"/>
                <w:left w:val="nil"/>
                <w:bottom w:val="nil"/>
                <w:right w:val="nil"/>
                <w:between w:val="nil"/>
              </w:pBdr>
              <w:spacing w:line="240" w:lineRule="auto"/>
              <w:ind w:left="360"/>
            </w:pPr>
          </w:p>
          <w:p w:rsidR="00634DBE" w:rsidRDefault="00634DBE">
            <w:pPr>
              <w:widowControl w:val="0"/>
              <w:numPr>
                <w:ilvl w:val="0"/>
                <w:numId w:val="7"/>
              </w:numPr>
              <w:pBdr>
                <w:top w:val="nil"/>
                <w:left w:val="nil"/>
                <w:bottom w:val="nil"/>
                <w:right w:val="nil"/>
                <w:between w:val="nil"/>
              </w:pBdr>
              <w:spacing w:line="240" w:lineRule="auto"/>
            </w:pPr>
          </w:p>
        </w:tc>
      </w:tr>
    </w:tbl>
    <w:p w:rsidR="00634DBE" w:rsidRDefault="00634DBE">
      <w:pPr>
        <w:rPr>
          <w:b/>
        </w:rPr>
      </w:pPr>
    </w:p>
    <w:p w:rsidR="00634DBE" w:rsidRDefault="003A0062">
      <w:pPr>
        <w:numPr>
          <w:ilvl w:val="0"/>
          <w:numId w:val="9"/>
        </w:numPr>
        <w:pBdr>
          <w:top w:val="nil"/>
          <w:left w:val="nil"/>
          <w:bottom w:val="nil"/>
          <w:right w:val="nil"/>
          <w:between w:val="nil"/>
        </w:pBdr>
        <w:rPr>
          <w:b/>
          <w:color w:val="000000"/>
        </w:rPr>
      </w:pPr>
      <w:r>
        <w:rPr>
          <w:color w:val="000000"/>
        </w:rPr>
        <w:t>Define natural selection.</w:t>
      </w:r>
    </w:p>
    <w:p w:rsidR="00634DBE" w:rsidRDefault="00634DBE">
      <w:pPr>
        <w:pBdr>
          <w:top w:val="nil"/>
          <w:left w:val="nil"/>
          <w:bottom w:val="nil"/>
          <w:right w:val="nil"/>
          <w:between w:val="nil"/>
        </w:pBdr>
        <w:ind w:left="360" w:hanging="720"/>
        <w:rPr>
          <w:b/>
          <w:color w:val="000000"/>
        </w:rPr>
      </w:pPr>
    </w:p>
    <w:tbl>
      <w:tblPr>
        <w:tblStyle w:val="aff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4DBE">
        <w:tc>
          <w:tcPr>
            <w:tcW w:w="9029"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rPr>
                <w:b/>
              </w:rPr>
            </w:pPr>
          </w:p>
          <w:p w:rsidR="00634DBE" w:rsidRDefault="00634DBE">
            <w:pPr>
              <w:widowControl w:val="0"/>
              <w:pBdr>
                <w:top w:val="nil"/>
                <w:left w:val="nil"/>
                <w:bottom w:val="nil"/>
                <w:right w:val="nil"/>
                <w:between w:val="nil"/>
              </w:pBdr>
              <w:spacing w:line="240" w:lineRule="auto"/>
              <w:rPr>
                <w:b/>
              </w:rPr>
            </w:pPr>
          </w:p>
        </w:tc>
      </w:tr>
    </w:tbl>
    <w:p w:rsidR="00634DBE" w:rsidRDefault="00634DBE">
      <w:pPr>
        <w:rPr>
          <w:b/>
        </w:rPr>
      </w:pPr>
    </w:p>
    <w:p w:rsidR="00634DBE" w:rsidRDefault="003A0062">
      <w:r>
        <w:t xml:space="preserve">Another example of something that affects a population is predation, which means when a predator eats a form of prey. Look at the graph below. </w:t>
      </w:r>
    </w:p>
    <w:p w:rsidR="00634DBE" w:rsidRDefault="003A0062">
      <w:pPr>
        <w:jc w:val="center"/>
      </w:pPr>
      <w:r>
        <w:rPr>
          <w:noProof/>
        </w:rPr>
        <w:drawing>
          <wp:inline distT="114300" distB="114300" distL="114300" distR="114300">
            <wp:extent cx="3205163" cy="2294406"/>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205163" cy="2294406"/>
                    </a:xfrm>
                    <a:prstGeom prst="rect">
                      <a:avLst/>
                    </a:prstGeom>
                    <a:ln/>
                  </pic:spPr>
                </pic:pic>
              </a:graphicData>
            </a:graphic>
          </wp:inline>
        </w:drawing>
      </w:r>
    </w:p>
    <w:p w:rsidR="00634DBE" w:rsidRDefault="003A0062">
      <w:pPr>
        <w:numPr>
          <w:ilvl w:val="0"/>
          <w:numId w:val="9"/>
        </w:numPr>
        <w:pBdr>
          <w:top w:val="nil"/>
          <w:left w:val="nil"/>
          <w:bottom w:val="nil"/>
          <w:right w:val="nil"/>
          <w:between w:val="nil"/>
        </w:pBdr>
      </w:pPr>
      <w:r>
        <w:rPr>
          <w:color w:val="000000"/>
        </w:rPr>
        <w:t>Which animal is the predator and which is the prey?</w:t>
      </w:r>
    </w:p>
    <w:p w:rsidR="00634DBE" w:rsidRDefault="00634DBE">
      <w:pPr>
        <w:pBdr>
          <w:top w:val="nil"/>
          <w:left w:val="nil"/>
          <w:bottom w:val="nil"/>
          <w:right w:val="nil"/>
          <w:between w:val="nil"/>
        </w:pBdr>
        <w:ind w:left="360" w:hanging="720"/>
        <w:rPr>
          <w:color w:val="000000"/>
        </w:rPr>
      </w:pPr>
    </w:p>
    <w:tbl>
      <w:tblPr>
        <w:tblStyle w:val="aff3"/>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2850"/>
        <w:gridCol w:w="1635"/>
        <w:gridCol w:w="2925"/>
      </w:tblGrid>
      <w:tr w:rsidR="00634DBE">
        <w:tc>
          <w:tcPr>
            <w:tcW w:w="1620"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Predator</w:t>
            </w:r>
          </w:p>
        </w:tc>
        <w:tc>
          <w:tcPr>
            <w:tcW w:w="2850"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tc>
        <w:tc>
          <w:tcPr>
            <w:tcW w:w="1635"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Prey</w:t>
            </w:r>
          </w:p>
        </w:tc>
        <w:tc>
          <w:tcPr>
            <w:tcW w:w="2925"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tc>
      </w:tr>
    </w:tbl>
    <w:p w:rsidR="00634DBE" w:rsidRDefault="00634DBE"/>
    <w:p w:rsidR="00634DBE" w:rsidRDefault="003A0062">
      <w:pPr>
        <w:numPr>
          <w:ilvl w:val="0"/>
          <w:numId w:val="9"/>
        </w:numPr>
        <w:pBdr>
          <w:top w:val="nil"/>
          <w:left w:val="nil"/>
          <w:bottom w:val="nil"/>
          <w:right w:val="nil"/>
          <w:between w:val="nil"/>
        </w:pBdr>
      </w:pPr>
      <w:r>
        <w:rPr>
          <w:color w:val="000000"/>
        </w:rPr>
        <w:t xml:space="preserve">Suggest one reason why the hare population may increase. </w:t>
      </w:r>
    </w:p>
    <w:p w:rsidR="00634DBE" w:rsidRDefault="00634DBE">
      <w:pPr>
        <w:pBdr>
          <w:top w:val="nil"/>
          <w:left w:val="nil"/>
          <w:bottom w:val="nil"/>
          <w:right w:val="nil"/>
          <w:between w:val="nil"/>
        </w:pBdr>
        <w:ind w:left="360" w:hanging="720"/>
        <w:rPr>
          <w:color w:val="000000"/>
        </w:rPr>
      </w:pPr>
    </w:p>
    <w:tbl>
      <w:tblPr>
        <w:tblStyle w:val="aff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4DBE">
        <w:tc>
          <w:tcPr>
            <w:tcW w:w="9029"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tc>
      </w:tr>
    </w:tbl>
    <w:p w:rsidR="00634DBE" w:rsidRDefault="00634DBE"/>
    <w:p w:rsidR="00634DBE" w:rsidRDefault="003A0062">
      <w:pPr>
        <w:numPr>
          <w:ilvl w:val="0"/>
          <w:numId w:val="9"/>
        </w:numPr>
        <w:pBdr>
          <w:top w:val="nil"/>
          <w:left w:val="nil"/>
          <w:bottom w:val="nil"/>
          <w:right w:val="nil"/>
          <w:between w:val="nil"/>
        </w:pBdr>
      </w:pPr>
      <w:r>
        <w:rPr>
          <w:color w:val="000000"/>
        </w:rPr>
        <w:t>Suggest one reason why the lynx population may decrease.</w:t>
      </w:r>
    </w:p>
    <w:tbl>
      <w:tblPr>
        <w:tblStyle w:val="aff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4DBE">
        <w:tc>
          <w:tcPr>
            <w:tcW w:w="9029"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tc>
      </w:tr>
    </w:tbl>
    <w:p w:rsidR="00634DBE" w:rsidRDefault="00634DBE">
      <w:pPr>
        <w:rPr>
          <w:b/>
          <w:i/>
        </w:rPr>
      </w:pPr>
    </w:p>
    <w:p w:rsidR="00634DBE" w:rsidRDefault="00634DBE">
      <w:pPr>
        <w:rPr>
          <w:b/>
          <w:i/>
        </w:rPr>
      </w:pPr>
    </w:p>
    <w:p w:rsidR="00634DBE" w:rsidRDefault="00634DBE">
      <w:pPr>
        <w:rPr>
          <w:b/>
          <w:i/>
        </w:rPr>
      </w:pPr>
    </w:p>
    <w:p w:rsidR="00634DBE" w:rsidRDefault="003A0062">
      <w:pPr>
        <w:rPr>
          <w:b/>
          <w:i/>
        </w:rPr>
      </w:pPr>
      <w:r>
        <w:rPr>
          <w:b/>
          <w:i/>
        </w:rPr>
        <w:t>Lesson 5 - Transfers in Food Chains</w:t>
      </w:r>
    </w:p>
    <w:p w:rsidR="00634DBE" w:rsidRDefault="00634DBE"/>
    <w:p w:rsidR="00634DBE" w:rsidRDefault="003A0062">
      <w:pPr>
        <w:numPr>
          <w:ilvl w:val="0"/>
          <w:numId w:val="6"/>
        </w:numPr>
        <w:pBdr>
          <w:top w:val="nil"/>
          <w:left w:val="nil"/>
          <w:bottom w:val="nil"/>
          <w:right w:val="nil"/>
          <w:between w:val="nil"/>
        </w:pBdr>
      </w:pPr>
      <w:r>
        <w:rPr>
          <w:color w:val="000000"/>
        </w:rPr>
        <w:t xml:space="preserve">Watch the </w:t>
      </w:r>
      <w:hyperlink r:id="rId20">
        <w:r>
          <w:rPr>
            <w:color w:val="1155CC"/>
            <w:u w:val="single"/>
          </w:rPr>
          <w:t>attached</w:t>
        </w:r>
      </w:hyperlink>
      <w:r>
        <w:rPr>
          <w:color w:val="000000"/>
        </w:rPr>
        <w:t xml:space="preserve"> video to give you an introduction to food chains and the key vocabulary.</w:t>
      </w:r>
    </w:p>
    <w:p w:rsidR="00634DBE" w:rsidRDefault="00634DBE"/>
    <w:p w:rsidR="00634DBE" w:rsidRDefault="003A0062">
      <w:pPr>
        <w:numPr>
          <w:ilvl w:val="0"/>
          <w:numId w:val="4"/>
        </w:numPr>
        <w:pBdr>
          <w:top w:val="nil"/>
          <w:left w:val="nil"/>
          <w:bottom w:val="nil"/>
          <w:right w:val="nil"/>
          <w:between w:val="nil"/>
        </w:pBdr>
        <w:rPr>
          <w:b/>
          <w:color w:val="000000"/>
        </w:rPr>
      </w:pPr>
      <w:r>
        <w:rPr>
          <w:b/>
          <w:color w:val="000000"/>
        </w:rPr>
        <w:t xml:space="preserve">A gardener grows some rose bushes. </w:t>
      </w:r>
    </w:p>
    <w:p w:rsidR="00634DBE" w:rsidRDefault="003A0062">
      <w:pPr>
        <w:numPr>
          <w:ilvl w:val="0"/>
          <w:numId w:val="4"/>
        </w:numPr>
        <w:pBdr>
          <w:top w:val="nil"/>
          <w:left w:val="nil"/>
          <w:bottom w:val="nil"/>
          <w:right w:val="nil"/>
          <w:between w:val="nil"/>
        </w:pBdr>
        <w:rPr>
          <w:b/>
          <w:color w:val="000000"/>
        </w:rPr>
      </w:pPr>
      <w:r>
        <w:rPr>
          <w:b/>
          <w:color w:val="000000"/>
        </w:rPr>
        <w:t xml:space="preserve">A small green insect called an aphid eats the rose bush leaves. </w:t>
      </w:r>
    </w:p>
    <w:p w:rsidR="00634DBE" w:rsidRDefault="003A0062">
      <w:pPr>
        <w:numPr>
          <w:ilvl w:val="0"/>
          <w:numId w:val="4"/>
        </w:numPr>
        <w:pBdr>
          <w:top w:val="nil"/>
          <w:left w:val="nil"/>
          <w:bottom w:val="nil"/>
          <w:right w:val="nil"/>
          <w:between w:val="nil"/>
        </w:pBdr>
        <w:rPr>
          <w:b/>
          <w:color w:val="000000"/>
        </w:rPr>
      </w:pPr>
      <w:r>
        <w:rPr>
          <w:b/>
          <w:color w:val="000000"/>
        </w:rPr>
        <w:t xml:space="preserve">Ladybirds are red beetles that like to eat aphids, so they land on the bush and start eating them. </w:t>
      </w:r>
    </w:p>
    <w:p w:rsidR="00634DBE" w:rsidRDefault="003A0062">
      <w:pPr>
        <w:numPr>
          <w:ilvl w:val="0"/>
          <w:numId w:val="4"/>
        </w:numPr>
        <w:pBdr>
          <w:top w:val="nil"/>
          <w:left w:val="nil"/>
          <w:bottom w:val="nil"/>
          <w:right w:val="nil"/>
          <w:between w:val="nil"/>
        </w:pBdr>
        <w:rPr>
          <w:b/>
          <w:color w:val="000000"/>
        </w:rPr>
      </w:pPr>
      <w:r>
        <w:rPr>
          <w:b/>
          <w:color w:val="000000"/>
        </w:rPr>
        <w:t>Swifts are a type of bird that can catch and eat ladybirds. Construct a food chain for these organisms (living things).</w:t>
      </w:r>
    </w:p>
    <w:p w:rsidR="00634DBE" w:rsidRDefault="00634DBE"/>
    <w:tbl>
      <w:tblPr>
        <w:tblStyle w:val="aff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634DBE">
        <w:tc>
          <w:tcPr>
            <w:tcW w:w="1289"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tc>
        <w:tc>
          <w:tcPr>
            <w:tcW w:w="1290"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jc w:val="center"/>
            </w:pPr>
            <w:sdt>
              <w:sdtPr>
                <w:tag w:val="goog_rdk_0"/>
                <w:id w:val="-330524213"/>
              </w:sdtPr>
              <w:sdtEndPr/>
              <w:sdtContent>
                <w:r>
                  <w:rPr>
                    <w:rFonts w:ascii="Arial Unicode MS" w:eastAsia="Arial Unicode MS" w:hAnsi="Arial Unicode MS" w:cs="Arial Unicode MS"/>
                  </w:rPr>
                  <w:t xml:space="preserve">→ </w:t>
                </w:r>
              </w:sdtContent>
            </w:sdt>
          </w:p>
        </w:tc>
        <w:tc>
          <w:tcPr>
            <w:tcW w:w="1290"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tc>
        <w:tc>
          <w:tcPr>
            <w:tcW w:w="1290" w:type="dxa"/>
            <w:shd w:val="clear" w:color="auto" w:fill="auto"/>
            <w:tcMar>
              <w:top w:w="100" w:type="dxa"/>
              <w:left w:w="100" w:type="dxa"/>
              <w:bottom w:w="100" w:type="dxa"/>
              <w:right w:w="100" w:type="dxa"/>
            </w:tcMar>
          </w:tcPr>
          <w:p w:rsidR="00634DBE" w:rsidRDefault="003A0062">
            <w:pPr>
              <w:widowControl w:val="0"/>
              <w:spacing w:line="240" w:lineRule="auto"/>
              <w:jc w:val="center"/>
            </w:pPr>
            <w:sdt>
              <w:sdtPr>
                <w:tag w:val="goog_rdk_1"/>
                <w:id w:val="1889982908"/>
              </w:sdtPr>
              <w:sdtEndPr/>
              <w:sdtContent>
                <w:r>
                  <w:rPr>
                    <w:rFonts w:ascii="Arial Unicode MS" w:eastAsia="Arial Unicode MS" w:hAnsi="Arial Unicode MS" w:cs="Arial Unicode MS"/>
                  </w:rPr>
                  <w:t xml:space="preserve">→ </w:t>
                </w:r>
              </w:sdtContent>
            </w:sdt>
          </w:p>
        </w:tc>
        <w:tc>
          <w:tcPr>
            <w:tcW w:w="1290"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tc>
        <w:tc>
          <w:tcPr>
            <w:tcW w:w="1290" w:type="dxa"/>
            <w:shd w:val="clear" w:color="auto" w:fill="auto"/>
            <w:tcMar>
              <w:top w:w="100" w:type="dxa"/>
              <w:left w:w="100" w:type="dxa"/>
              <w:bottom w:w="100" w:type="dxa"/>
              <w:right w:w="100" w:type="dxa"/>
            </w:tcMar>
          </w:tcPr>
          <w:p w:rsidR="00634DBE" w:rsidRDefault="003A0062">
            <w:pPr>
              <w:widowControl w:val="0"/>
              <w:spacing w:line="240" w:lineRule="auto"/>
              <w:jc w:val="center"/>
            </w:pPr>
            <w:sdt>
              <w:sdtPr>
                <w:tag w:val="goog_rdk_2"/>
                <w:id w:val="2089963218"/>
              </w:sdtPr>
              <w:sdtEndPr/>
              <w:sdtContent>
                <w:r>
                  <w:rPr>
                    <w:rFonts w:ascii="Arial Unicode MS" w:eastAsia="Arial Unicode MS" w:hAnsi="Arial Unicode MS" w:cs="Arial Unicode MS"/>
                  </w:rPr>
                  <w:t xml:space="preserve">→ </w:t>
                </w:r>
              </w:sdtContent>
            </w:sdt>
          </w:p>
        </w:tc>
        <w:tc>
          <w:tcPr>
            <w:tcW w:w="1290"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tc>
      </w:tr>
    </w:tbl>
    <w:p w:rsidR="00634DBE" w:rsidRDefault="00634DBE"/>
    <w:p w:rsidR="00634DBE" w:rsidRDefault="003A0062">
      <w:pPr>
        <w:numPr>
          <w:ilvl w:val="0"/>
          <w:numId w:val="6"/>
        </w:numPr>
        <w:pBdr>
          <w:top w:val="nil"/>
          <w:left w:val="nil"/>
          <w:bottom w:val="nil"/>
          <w:right w:val="nil"/>
          <w:between w:val="nil"/>
        </w:pBdr>
      </w:pPr>
      <w:r>
        <w:rPr>
          <w:color w:val="000000"/>
        </w:rPr>
        <w:t>Identify all predators in the food chain.</w:t>
      </w:r>
    </w:p>
    <w:p w:rsidR="00634DBE" w:rsidRDefault="00634DBE">
      <w:pPr>
        <w:pBdr>
          <w:top w:val="nil"/>
          <w:left w:val="nil"/>
          <w:bottom w:val="nil"/>
          <w:right w:val="nil"/>
          <w:between w:val="nil"/>
        </w:pBdr>
        <w:ind w:left="360" w:hanging="720"/>
        <w:rPr>
          <w:color w:val="000000"/>
        </w:rPr>
      </w:pPr>
    </w:p>
    <w:tbl>
      <w:tblPr>
        <w:tblStyle w:val="aff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4DBE">
        <w:trPr>
          <w:trHeight w:val="1079"/>
        </w:trPr>
        <w:tc>
          <w:tcPr>
            <w:tcW w:w="9029"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ind w:left="720"/>
            </w:pPr>
          </w:p>
        </w:tc>
      </w:tr>
    </w:tbl>
    <w:p w:rsidR="00634DBE" w:rsidRDefault="00634DBE"/>
    <w:p w:rsidR="00634DBE" w:rsidRDefault="003A0062">
      <w:pPr>
        <w:numPr>
          <w:ilvl w:val="0"/>
          <w:numId w:val="6"/>
        </w:numPr>
        <w:pBdr>
          <w:top w:val="nil"/>
          <w:left w:val="nil"/>
          <w:bottom w:val="nil"/>
          <w:right w:val="nil"/>
          <w:between w:val="nil"/>
        </w:pBdr>
      </w:pPr>
      <w:r>
        <w:rPr>
          <w:color w:val="000000"/>
        </w:rPr>
        <w:t>Identify all prey in the food chain.</w:t>
      </w:r>
    </w:p>
    <w:p w:rsidR="00634DBE" w:rsidRDefault="00634DBE">
      <w:pPr>
        <w:pBdr>
          <w:top w:val="nil"/>
          <w:left w:val="nil"/>
          <w:bottom w:val="nil"/>
          <w:right w:val="nil"/>
          <w:between w:val="nil"/>
        </w:pBdr>
        <w:ind w:left="360" w:hanging="720"/>
        <w:rPr>
          <w:color w:val="000000"/>
        </w:rPr>
      </w:pPr>
    </w:p>
    <w:tbl>
      <w:tblPr>
        <w:tblStyle w:val="aff8"/>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4DBE">
        <w:tc>
          <w:tcPr>
            <w:tcW w:w="9029" w:type="dxa"/>
            <w:shd w:val="clear" w:color="auto" w:fill="auto"/>
            <w:tcMar>
              <w:top w:w="100" w:type="dxa"/>
              <w:left w:w="100" w:type="dxa"/>
              <w:bottom w:w="100" w:type="dxa"/>
              <w:right w:w="100" w:type="dxa"/>
            </w:tcMar>
          </w:tcPr>
          <w:p w:rsidR="00634DBE" w:rsidRDefault="00634DBE">
            <w:pPr>
              <w:widowControl w:val="0"/>
              <w:spacing w:line="240" w:lineRule="auto"/>
            </w:pPr>
          </w:p>
          <w:p w:rsidR="00634DBE" w:rsidRDefault="00634DBE">
            <w:pPr>
              <w:widowControl w:val="0"/>
              <w:spacing w:line="240" w:lineRule="auto"/>
            </w:pPr>
          </w:p>
          <w:p w:rsidR="00634DBE" w:rsidRDefault="00634DBE">
            <w:pPr>
              <w:widowControl w:val="0"/>
              <w:spacing w:line="240" w:lineRule="auto"/>
            </w:pPr>
          </w:p>
          <w:p w:rsidR="00634DBE" w:rsidRDefault="00634DBE">
            <w:pPr>
              <w:widowControl w:val="0"/>
              <w:spacing w:line="240" w:lineRule="auto"/>
            </w:pPr>
          </w:p>
        </w:tc>
      </w:tr>
    </w:tbl>
    <w:p w:rsidR="00634DBE" w:rsidRDefault="00634DBE"/>
    <w:p w:rsidR="00634DBE" w:rsidRDefault="003A0062">
      <w:pPr>
        <w:numPr>
          <w:ilvl w:val="0"/>
          <w:numId w:val="6"/>
        </w:numPr>
        <w:pBdr>
          <w:top w:val="nil"/>
          <w:left w:val="nil"/>
          <w:bottom w:val="nil"/>
          <w:right w:val="nil"/>
          <w:between w:val="nil"/>
        </w:pBdr>
      </w:pPr>
      <w:r>
        <w:rPr>
          <w:color w:val="000000"/>
        </w:rPr>
        <w:t>Sort the organisms from  the food chain into producers and consumers.</w:t>
      </w:r>
    </w:p>
    <w:tbl>
      <w:tblPr>
        <w:tblStyle w:val="aff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34DBE">
        <w:tc>
          <w:tcPr>
            <w:tcW w:w="4514"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Producers</w:t>
            </w:r>
          </w:p>
        </w:tc>
        <w:tc>
          <w:tcPr>
            <w:tcW w:w="4515" w:type="dxa"/>
            <w:shd w:val="clear" w:color="auto" w:fill="auto"/>
            <w:tcMar>
              <w:top w:w="100" w:type="dxa"/>
              <w:left w:w="100" w:type="dxa"/>
              <w:bottom w:w="100" w:type="dxa"/>
              <w:right w:w="100" w:type="dxa"/>
            </w:tcMar>
          </w:tcPr>
          <w:p w:rsidR="00634DBE" w:rsidRDefault="003A0062">
            <w:pPr>
              <w:widowControl w:val="0"/>
              <w:pBdr>
                <w:top w:val="nil"/>
                <w:left w:val="nil"/>
                <w:bottom w:val="nil"/>
                <w:right w:val="nil"/>
                <w:between w:val="nil"/>
              </w:pBdr>
              <w:spacing w:line="240" w:lineRule="auto"/>
            </w:pPr>
            <w:r>
              <w:t>Consumers</w:t>
            </w:r>
          </w:p>
        </w:tc>
      </w:tr>
      <w:tr w:rsidR="00634DBE">
        <w:tc>
          <w:tcPr>
            <w:tcW w:w="4514"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tc>
        <w:tc>
          <w:tcPr>
            <w:tcW w:w="4515"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tc>
      </w:tr>
    </w:tbl>
    <w:p w:rsidR="00634DBE" w:rsidRDefault="00634DBE"/>
    <w:p w:rsidR="00634DBE" w:rsidRDefault="003A0062">
      <w:pPr>
        <w:numPr>
          <w:ilvl w:val="0"/>
          <w:numId w:val="6"/>
        </w:numPr>
        <w:pBdr>
          <w:top w:val="nil"/>
          <w:left w:val="nil"/>
          <w:bottom w:val="nil"/>
          <w:right w:val="nil"/>
          <w:between w:val="nil"/>
        </w:pBdr>
      </w:pPr>
      <w:r>
        <w:rPr>
          <w:color w:val="000000"/>
        </w:rPr>
        <w:t>Why are the arrows pointing in the direction they are?</w:t>
      </w:r>
    </w:p>
    <w:p w:rsidR="00634DBE" w:rsidRDefault="00634DBE">
      <w:pPr>
        <w:pBdr>
          <w:top w:val="nil"/>
          <w:left w:val="nil"/>
          <w:bottom w:val="nil"/>
          <w:right w:val="nil"/>
          <w:between w:val="nil"/>
        </w:pBdr>
        <w:ind w:left="360" w:hanging="720"/>
        <w:rPr>
          <w:color w:val="000000"/>
        </w:rPr>
      </w:pPr>
    </w:p>
    <w:tbl>
      <w:tblPr>
        <w:tblStyle w:val="aff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4DBE">
        <w:tc>
          <w:tcPr>
            <w:tcW w:w="9029"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tc>
      </w:tr>
    </w:tbl>
    <w:p w:rsidR="00634DBE" w:rsidRDefault="00634DBE"/>
    <w:p w:rsidR="00634DBE" w:rsidRDefault="003A0062">
      <w:pPr>
        <w:numPr>
          <w:ilvl w:val="0"/>
          <w:numId w:val="6"/>
        </w:numPr>
        <w:pBdr>
          <w:top w:val="nil"/>
          <w:left w:val="nil"/>
          <w:bottom w:val="nil"/>
          <w:right w:val="nil"/>
          <w:between w:val="nil"/>
        </w:pBdr>
      </w:pPr>
      <w:r>
        <w:rPr>
          <w:color w:val="000000"/>
        </w:rPr>
        <w:t xml:space="preserve">The gardener sprays a special chemical on the roses that kills the aphids. </w:t>
      </w:r>
    </w:p>
    <w:p w:rsidR="00634DBE" w:rsidRDefault="003A0062">
      <w:pPr>
        <w:numPr>
          <w:ilvl w:val="0"/>
          <w:numId w:val="8"/>
        </w:numPr>
        <w:pBdr>
          <w:top w:val="nil"/>
          <w:left w:val="nil"/>
          <w:bottom w:val="nil"/>
          <w:right w:val="nil"/>
          <w:between w:val="nil"/>
        </w:pBdr>
      </w:pPr>
      <w:r>
        <w:rPr>
          <w:color w:val="000000"/>
        </w:rPr>
        <w:t xml:space="preserve">What do you think this will do to the number of ladybirds in the garden? </w:t>
      </w:r>
    </w:p>
    <w:p w:rsidR="00634DBE" w:rsidRDefault="003A0062">
      <w:pPr>
        <w:numPr>
          <w:ilvl w:val="0"/>
          <w:numId w:val="8"/>
        </w:numPr>
        <w:pBdr>
          <w:top w:val="nil"/>
          <w:left w:val="nil"/>
          <w:bottom w:val="nil"/>
          <w:right w:val="nil"/>
          <w:between w:val="nil"/>
        </w:pBdr>
      </w:pPr>
      <w:r>
        <w:rPr>
          <w:color w:val="000000"/>
        </w:rPr>
        <w:t xml:space="preserve">Explain your answer. </w:t>
      </w:r>
    </w:p>
    <w:tbl>
      <w:tblPr>
        <w:tblStyle w:val="affb"/>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4DBE">
        <w:tc>
          <w:tcPr>
            <w:tcW w:w="9029"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p w:rsidR="00634DBE" w:rsidRDefault="00634DBE">
            <w:pPr>
              <w:widowControl w:val="0"/>
              <w:pBdr>
                <w:top w:val="nil"/>
                <w:left w:val="nil"/>
                <w:bottom w:val="nil"/>
                <w:right w:val="nil"/>
                <w:between w:val="nil"/>
              </w:pBdr>
              <w:spacing w:line="240" w:lineRule="auto"/>
            </w:pPr>
          </w:p>
        </w:tc>
      </w:tr>
    </w:tbl>
    <w:p w:rsidR="00634DBE" w:rsidRDefault="003A0062">
      <w:pPr>
        <w:rPr>
          <w:b/>
        </w:rPr>
      </w:pPr>
      <w:r>
        <w:rPr>
          <w:b/>
          <w:u w:val="single"/>
        </w:rPr>
        <w:t>A Pyramid of numbers</w:t>
      </w:r>
      <w:r>
        <w:rPr>
          <w:b/>
        </w:rPr>
        <w:t xml:space="preserve"> can be used to show the number of organisms at each stage of a food chain. Due to energy losses at each stage, hundreds of lettuce plants for example would feed a much smaller number of rabbits, which would feed an even smaller number of foxes. </w:t>
      </w:r>
      <w:r>
        <w:rPr>
          <w:noProof/>
        </w:rPr>
        <w:drawing>
          <wp:anchor distT="114300" distB="114300" distL="114300" distR="114300" simplePos="0" relativeHeight="251659264" behindDoc="0" locked="0" layoutInCell="1" hidden="0" allowOverlap="1">
            <wp:simplePos x="0" y="0"/>
            <wp:positionH relativeFrom="column">
              <wp:posOffset>3743959</wp:posOffset>
            </wp:positionH>
            <wp:positionV relativeFrom="paragraph">
              <wp:posOffset>3176</wp:posOffset>
            </wp:positionV>
            <wp:extent cx="2503170" cy="2222500"/>
            <wp:effectExtent l="0" t="0" r="0" b="0"/>
            <wp:wrapSquare wrapText="bothSides" distT="114300" distB="114300" distL="114300" distR="11430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503170" cy="2222500"/>
                    </a:xfrm>
                    <a:prstGeom prst="rect">
                      <a:avLst/>
                    </a:prstGeom>
                    <a:ln/>
                  </pic:spPr>
                </pic:pic>
              </a:graphicData>
            </a:graphic>
          </wp:anchor>
        </w:drawing>
      </w:r>
    </w:p>
    <w:p w:rsidR="00634DBE" w:rsidRDefault="00634DBE"/>
    <w:p w:rsidR="00634DBE" w:rsidRDefault="003A0062">
      <w:r>
        <w:t>Describ</w:t>
      </w:r>
      <w:r>
        <w:t>e why the pyramid of numbers in C is smaller at the bottom.</w:t>
      </w:r>
    </w:p>
    <w:tbl>
      <w:tblPr>
        <w:tblStyle w:val="affc"/>
        <w:tblW w:w="4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tblGrid>
      <w:tr w:rsidR="00634DBE">
        <w:tc>
          <w:tcPr>
            <w:tcW w:w="4785" w:type="dxa"/>
            <w:shd w:val="clear" w:color="auto" w:fill="auto"/>
            <w:tcMar>
              <w:top w:w="100" w:type="dxa"/>
              <w:left w:w="100" w:type="dxa"/>
              <w:bottom w:w="100" w:type="dxa"/>
              <w:right w:w="100" w:type="dxa"/>
            </w:tcMar>
          </w:tcPr>
          <w:p w:rsidR="00634DBE" w:rsidRDefault="00634DBE">
            <w:pPr>
              <w:widowControl w:val="0"/>
              <w:pBdr>
                <w:top w:val="nil"/>
                <w:left w:val="nil"/>
                <w:bottom w:val="nil"/>
                <w:right w:val="nil"/>
                <w:between w:val="nil"/>
              </w:pBdr>
              <w:spacing w:line="240" w:lineRule="auto"/>
            </w:pPr>
          </w:p>
        </w:tc>
      </w:tr>
    </w:tbl>
    <w:p w:rsidR="00634DBE" w:rsidRDefault="00634DBE"/>
    <w:p w:rsidR="00634DBE" w:rsidRDefault="00634DBE"/>
    <w:p w:rsidR="00634DBE" w:rsidRDefault="003A0062">
      <w:r>
        <w:rPr>
          <w:noProof/>
        </w:rPr>
        <w:drawing>
          <wp:anchor distT="114300" distB="114300" distL="114300" distR="114300" simplePos="0" relativeHeight="251660288" behindDoc="0" locked="0" layoutInCell="1" hidden="0" allowOverlap="1">
            <wp:simplePos x="0" y="0"/>
            <wp:positionH relativeFrom="column">
              <wp:posOffset>3870569</wp:posOffset>
            </wp:positionH>
            <wp:positionV relativeFrom="paragraph">
              <wp:posOffset>168910</wp:posOffset>
            </wp:positionV>
            <wp:extent cx="2250440" cy="1687830"/>
            <wp:effectExtent l="0" t="0" r="0" b="0"/>
            <wp:wrapSquare wrapText="bothSides" distT="114300" distB="114300" distL="114300" distR="11430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250440" cy="1687830"/>
                    </a:xfrm>
                    <a:prstGeom prst="rect">
                      <a:avLst/>
                    </a:prstGeom>
                    <a:ln/>
                  </pic:spPr>
                </pic:pic>
              </a:graphicData>
            </a:graphic>
          </wp:anchor>
        </w:drawing>
      </w:r>
    </w:p>
    <w:p w:rsidR="00634DBE" w:rsidRDefault="003A0062">
      <w:pPr>
        <w:rPr>
          <w:b/>
        </w:rPr>
      </w:pPr>
      <w:r>
        <w:rPr>
          <w:b/>
          <w:u w:val="single"/>
        </w:rPr>
        <w:t>A pyramid of biomass</w:t>
      </w:r>
      <w:r>
        <w:rPr>
          <w:b/>
        </w:rPr>
        <w:t xml:space="preserve"> is a more accurate indication of how much energy is passed on at each trophic level. Biomass is the mass of living material in each organism multiplied by the total number of organisms in that trophic level. </w:t>
      </w:r>
    </w:p>
    <w:p w:rsidR="00634DBE" w:rsidRDefault="00634DBE">
      <w:pPr>
        <w:jc w:val="center"/>
      </w:pPr>
    </w:p>
    <w:p w:rsidR="00634DBE" w:rsidRDefault="003A0062">
      <w:r>
        <w:t xml:space="preserve">Click on this </w:t>
      </w:r>
      <w:hyperlink r:id="rId23">
        <w:r>
          <w:rPr>
            <w:color w:val="1155CC"/>
            <w:u w:val="single"/>
          </w:rPr>
          <w:t>link</w:t>
        </w:r>
      </w:hyperlink>
      <w:r>
        <w:t>, which allows you to create your own habitat using a river and explains how pyramids of biomass work.</w:t>
      </w:r>
    </w:p>
    <w:p w:rsidR="00634DBE" w:rsidRDefault="00634DBE"/>
    <w:p w:rsidR="00634DBE" w:rsidRDefault="00634DBE"/>
    <w:p w:rsidR="00634DBE" w:rsidRDefault="00634DBE"/>
    <w:p w:rsidR="00634DBE" w:rsidRDefault="003A0062">
      <w:r>
        <w:t>QUIZ TIME</w:t>
      </w:r>
    </w:p>
    <w:p w:rsidR="00634DBE" w:rsidRDefault="003A0062">
      <w:r>
        <w:t>When you have completed this work have a go at the Ecosystems test by clicking this link</w:t>
      </w:r>
    </w:p>
    <w:p w:rsidR="00634DBE" w:rsidRDefault="003A0062">
      <w:r>
        <w:t>below.</w:t>
      </w:r>
    </w:p>
    <w:p w:rsidR="00634DBE" w:rsidRDefault="003A0062">
      <w:pPr>
        <w:rPr>
          <w:b/>
          <w:i/>
        </w:rPr>
      </w:pPr>
      <w:hyperlink r:id="rId24">
        <w:r>
          <w:rPr>
            <w:color w:val="1155CC"/>
            <w:u w:val="single"/>
          </w:rPr>
          <w:t>Part 2 7D Ecosystems quiz</w:t>
        </w:r>
      </w:hyperlink>
    </w:p>
    <w:sectPr w:rsidR="00634DBE">
      <w:pgSz w:w="11909" w:h="16834"/>
      <w:pgMar w:top="1191" w:right="1304" w:bottom="1191" w:left="130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8617AE"/>
    <w:multiLevelType w:val="multilevel"/>
    <w:tmpl w:val="571414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3A74411E"/>
    <w:multiLevelType w:val="multilevel"/>
    <w:tmpl w:val="A76A2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81A5EEC"/>
    <w:multiLevelType w:val="multilevel"/>
    <w:tmpl w:val="9C2CDF1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4CBE4A79"/>
    <w:multiLevelType w:val="multilevel"/>
    <w:tmpl w:val="A28AF3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4520EE5"/>
    <w:multiLevelType w:val="multilevel"/>
    <w:tmpl w:val="4ACABE2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15:restartNumberingAfterBreak="0">
    <w:nsid w:val="58847C43"/>
    <w:multiLevelType w:val="multilevel"/>
    <w:tmpl w:val="EE8C2AE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60DC27C5"/>
    <w:multiLevelType w:val="multilevel"/>
    <w:tmpl w:val="BFE898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6FAB35BD"/>
    <w:multiLevelType w:val="multilevel"/>
    <w:tmpl w:val="7FAEA4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1C67CBF"/>
    <w:multiLevelType w:val="multilevel"/>
    <w:tmpl w:val="E2521C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2649F4"/>
    <w:multiLevelType w:val="multilevel"/>
    <w:tmpl w:val="9D5A1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8"/>
  </w:num>
  <w:num w:numId="3">
    <w:abstractNumId w:val="3"/>
  </w:num>
  <w:num w:numId="4">
    <w:abstractNumId w:val="9"/>
  </w:num>
  <w:num w:numId="5">
    <w:abstractNumId w:val="4"/>
  </w:num>
  <w:num w:numId="6">
    <w:abstractNumId w:val="5"/>
  </w:num>
  <w:num w:numId="7">
    <w:abstractNumId w:val="0"/>
  </w:num>
  <w:num w:numId="8">
    <w:abstractNumId w:val="6"/>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DBE"/>
    <w:rsid w:val="003A0062"/>
    <w:rsid w:val="00634D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575C55-A389-4DEB-B7C6-FD02BDD32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33B37"/>
    <w:pPr>
      <w:ind w:left="720"/>
      <w:contextualSpacing/>
    </w:p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4.png"/><Relationship Id="rId18" Type="http://schemas.openxmlformats.org/officeDocument/2006/relationships/hyperlink" Target="https://www.youtube.com/watch?v=dGmS76ScHNw"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n25Ik8eJxWU" TargetMode="External"/><Relationship Id="rId20" Type="http://schemas.openxmlformats.org/officeDocument/2006/relationships/hyperlink" Target="https://www.youtube.com/watch?v=7AZCcf4Fv1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drive.google.com/open?id=1FJYwYTjDAwCp5dYaxLEvFdi8pA5p5NlE9b25EiUFD1o" TargetMode="External"/><Relationship Id="rId5" Type="http://schemas.openxmlformats.org/officeDocument/2006/relationships/webSettings" Target="webSettings.xml"/><Relationship Id="rId15" Type="http://schemas.openxmlformats.org/officeDocument/2006/relationships/hyperlink" Target="https://www.youtube.com/watch?v=vnmPdHmRv9o" TargetMode="External"/><Relationship Id="rId23" Type="http://schemas.openxmlformats.org/officeDocument/2006/relationships/hyperlink" Target="https://media.hhmi.org/biointeractive/click/river-foodweb/" TargetMode="External"/><Relationship Id="rId10" Type="http://schemas.openxmlformats.org/officeDocument/2006/relationships/hyperlink" Target="https://docs.google.com/presentation/d/191G3Psw3JQVuHJPvzW0B-GD1CXZAMu_MrWimEWLyuqQ/edit?usp=sharin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youtube.com/watch?v=Z7Zd0smPeAg" TargetMode="Externa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UQmYO2BWK0XSuagqbApch/NwoQ==">AMUW2mUTocc3EGuOifKtqgRiFoaGt0CGT+iiQWW3VTwAexOcnDJRj46eWCS5yDCiYoKIlPeP7Y340Hktqie6CB2sMRLC/ypy6qq4GAXrcxpdfAYghafBwsiw08H2G/uIgjYQlc1fSOwZba1b86eX20Ij62E7jI9wwBtx0zAJVsn1R086iiniZ6ZlBZyWgvFFJgdL7+hrQrvQLrZHGKdhsWQX8WoU+qnAXCgKcPLCJhvwqgbPCwRDadDEcbFi9zyxHctw3Yov0OI5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A4CFCA96</Template>
  <TotalTime>0</TotalTime>
  <Pages>6</Pages>
  <Words>744</Words>
  <Characters>4246</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Brentford School for Girls</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Fleck</dc:creator>
  <cp:lastModifiedBy>Amanda Fleck</cp:lastModifiedBy>
  <cp:revision>2</cp:revision>
  <dcterms:created xsi:type="dcterms:W3CDTF">2020-04-29T10:24:00Z</dcterms:created>
  <dcterms:modified xsi:type="dcterms:W3CDTF">2020-04-29T10:24:00Z</dcterms:modified>
</cp:coreProperties>
</file>